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0FF5" w14:textId="20D45ACC" w:rsidR="00485905" w:rsidRDefault="000E075A">
      <w:pPr>
        <w:pStyle w:val="CompanyName"/>
      </w:pPr>
      <w:bookmarkStart w:id="0" w:name="xgraphic"/>
      <w:r>
        <w:rPr>
          <w:noProof/>
        </w:rPr>
        <w:drawing>
          <wp:inline distT="0" distB="0" distL="0" distR="0" wp14:anchorId="60732F31" wp14:editId="7FE3817E">
            <wp:extent cx="131064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2E906" w14:textId="47D362ED" w:rsidR="00AC5E7B" w:rsidRDefault="000E075A">
      <w:pPr>
        <w:pStyle w:val="CompanyNam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05A082DE" wp14:editId="3B80D2E6">
                <wp:simplePos x="0" y="0"/>
                <wp:positionH relativeFrom="page">
                  <wp:posOffset>457200</wp:posOffset>
                </wp:positionH>
                <wp:positionV relativeFrom="page">
                  <wp:posOffset>1245870</wp:posOffset>
                </wp:positionV>
                <wp:extent cx="4114800" cy="182880"/>
                <wp:effectExtent l="0" t="0" r="0" b="0"/>
                <wp:wrapNone/>
                <wp:docPr id="16720869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828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5E5E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1" style="position:absolute;margin-left:36pt;margin-top:98.1pt;width:324pt;height:14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color="#e5e5e5" stroked="f" strokecolor="#e5e5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" w14:anchorId="2FB6877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79C94275" wp14:editId="16863076">
                <wp:simplePos x="0" y="0"/>
                <wp:positionH relativeFrom="page">
                  <wp:posOffset>1828800</wp:posOffset>
                </wp:positionH>
                <wp:positionV relativeFrom="page">
                  <wp:posOffset>365760</wp:posOffset>
                </wp:positionV>
                <wp:extent cx="63500" cy="502920"/>
                <wp:effectExtent l="0" t="0" r="0" b="0"/>
                <wp:wrapNone/>
                <wp:docPr id="23673065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734258" w14:textId="77777777" w:rsidR="00CA37CB" w:rsidRDefault="00CA37CB">
                            <w:pPr>
                              <w:spacing w:line="130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  <w:r>
                              <w:rPr>
                                <w:sz w:val="40"/>
                              </w:rPr>
                              <w:br/>
                              <w:t>.</w:t>
                            </w:r>
                            <w:r>
                              <w:rPr>
                                <w:sz w:val="40"/>
                              </w:rPr>
                              <w:br/>
                              <w:t>.</w:t>
                            </w:r>
                            <w:r>
                              <w:rPr>
                                <w:sz w:val="40"/>
                              </w:rPr>
                              <w:br/>
                              <w:t>.</w:t>
                            </w:r>
                            <w:r>
                              <w:rPr>
                                <w:sz w:val="40"/>
                              </w:rPr>
                              <w:br/>
                              <w:t>.</w:t>
                            </w:r>
                            <w:r>
                              <w:rPr>
                                <w:sz w:val="40"/>
                              </w:rPr>
                              <w:br/>
                              <w:t>..</w:t>
                            </w:r>
                            <w:r>
                              <w:rPr>
                                <w:sz w:val="40"/>
                              </w:rPr>
                              <w:br/>
                              <w:t>.</w:t>
                            </w:r>
                            <w:r>
                              <w:rPr>
                                <w:sz w:val="40"/>
                              </w:rPr>
                              <w:br/>
                              <w:t>.</w:t>
                            </w:r>
                            <w:r>
                              <w:rPr>
                                <w:sz w:val="40"/>
                              </w:rPr>
                              <w:br/>
                              <w:t>.</w:t>
                            </w:r>
                          </w:p>
                          <w:p w14:paraId="30C4E756" w14:textId="77777777" w:rsidR="00CA37CB" w:rsidRDefault="00CA37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94275" id="Rectangle 17" o:spid="_x0000_s1026" style="position:absolute;left:0;text-align:left;margin-left:2in;margin-top:28.8pt;width:5pt;height:39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" o:allowincell="f" filled="f" stroked="f" strokecolor="white" strokeweight="6pt">
                <v:textbox inset="0,0,0,0">
                  <w:txbxContent>
                    <w:p w14:paraId="10734258" w14:textId="77777777" w:rsidR="00CA37CB" w:rsidRDefault="00CA37CB">
                      <w:pPr>
                        <w:spacing w:line="130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  <w:r>
                        <w:rPr>
                          <w:sz w:val="40"/>
                        </w:rPr>
                        <w:br/>
                        <w:t>.</w:t>
                      </w:r>
                      <w:r>
                        <w:rPr>
                          <w:sz w:val="40"/>
                        </w:rPr>
                        <w:br/>
                        <w:t>.</w:t>
                      </w:r>
                      <w:r>
                        <w:rPr>
                          <w:sz w:val="40"/>
                        </w:rPr>
                        <w:br/>
                        <w:t>.</w:t>
                      </w:r>
                      <w:r>
                        <w:rPr>
                          <w:sz w:val="40"/>
                        </w:rPr>
                        <w:br/>
                        <w:t>.</w:t>
                      </w:r>
                      <w:r>
                        <w:rPr>
                          <w:sz w:val="40"/>
                        </w:rPr>
                        <w:br/>
                        <w:t>..</w:t>
                      </w:r>
                      <w:r>
                        <w:rPr>
                          <w:sz w:val="40"/>
                        </w:rPr>
                        <w:br/>
                        <w:t>.</w:t>
                      </w:r>
                      <w:r>
                        <w:rPr>
                          <w:sz w:val="40"/>
                        </w:rPr>
                        <w:br/>
                        <w:t>.</w:t>
                      </w:r>
                      <w:r>
                        <w:rPr>
                          <w:sz w:val="40"/>
                        </w:rPr>
                        <w:br/>
                        <w:t>.</w:t>
                      </w:r>
                    </w:p>
                    <w:p w14:paraId="30C4E756" w14:textId="77777777" w:rsidR="00CA37CB" w:rsidRDefault="00CA37CB"/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E336E0">
        <w:rPr>
          <w:noProof/>
        </w:rPr>
        <w:t xml:space="preserve">Association </w:t>
      </w:r>
      <w:r w:rsidR="00C658FC">
        <w:rPr>
          <w:noProof/>
        </w:rPr>
        <w:t>canadienne</w:t>
      </w:r>
      <w:r w:rsidR="00E336E0">
        <w:rPr>
          <w:noProof/>
        </w:rPr>
        <w:t xml:space="preserve"> des volontaires en recherche et sauvetage (ACVRS</w:t>
      </w:r>
      <w:r w:rsidR="009E3B28">
        <w:rPr>
          <w:noProof/>
        </w:rPr>
        <w:t>)</w:t>
      </w:r>
    </w:p>
    <w:p w14:paraId="58C23570" w14:textId="77777777" w:rsidR="000F424B" w:rsidRPr="00CE230F" w:rsidRDefault="00FA5C2E">
      <w:pPr>
        <w:pStyle w:val="CompanyName"/>
        <w:rPr>
          <w:noProof/>
          <w:sz w:val="48"/>
          <w:szCs w:val="48"/>
          <w:u w:val="single"/>
        </w:rPr>
      </w:pPr>
      <w:r>
        <w:rPr>
          <w:noProof/>
          <w:sz w:val="48"/>
          <w:szCs w:val="48"/>
          <w:u w:val="single"/>
        </w:rPr>
        <w:t xml:space="preserve">Lignes directrices </w:t>
      </w:r>
      <w:r w:rsidR="00AC4B40" w:rsidRPr="00CE230F">
        <w:rPr>
          <w:noProof/>
          <w:sz w:val="48"/>
          <w:szCs w:val="48"/>
          <w:u w:val="single"/>
        </w:rPr>
        <w:t xml:space="preserve">- Crédit d'impôt </w:t>
      </w:r>
      <w:r w:rsidR="00412B5F">
        <w:rPr>
          <w:noProof/>
          <w:sz w:val="48"/>
          <w:szCs w:val="48"/>
          <w:u w:val="single"/>
        </w:rPr>
        <w:t xml:space="preserve">non remboursable pour les bénévoles en recherche et sauvetage </w:t>
      </w:r>
      <w:r w:rsidR="00CE230F" w:rsidRPr="00CE230F">
        <w:rPr>
          <w:noProof/>
          <w:sz w:val="48"/>
          <w:szCs w:val="48"/>
          <w:u w:val="single"/>
        </w:rPr>
        <w:t>(</w:t>
      </w:r>
      <w:r w:rsidR="00412B5F">
        <w:rPr>
          <w:noProof/>
          <w:sz w:val="48"/>
          <w:szCs w:val="48"/>
          <w:u w:val="single"/>
        </w:rPr>
        <w:t>montant pour les bénévoles en recherche et sauvetage)</w:t>
      </w:r>
    </w:p>
    <w:bookmarkEnd w:id="0"/>
    <w:p w14:paraId="2D88F49D" w14:textId="77777777" w:rsidR="00674E86" w:rsidRDefault="00674E86" w:rsidP="000F424B">
      <w:pPr>
        <w:spacing w:after="120"/>
        <w:ind w:left="2160"/>
        <w:jc w:val="both"/>
        <w:rPr>
          <w:rFonts w:ascii="Trebuchet MS" w:hAnsi="Trebuchet MS" w:cs="Arial"/>
          <w:b/>
          <w:i/>
        </w:rPr>
      </w:pPr>
    </w:p>
    <w:p w14:paraId="7A1CE63A" w14:textId="77777777" w:rsidR="00EC37D8" w:rsidRPr="00AB5CCD" w:rsidRDefault="00EC37D8" w:rsidP="003926B4">
      <w:pPr>
        <w:jc w:val="both"/>
        <w:rPr>
          <w:b/>
          <w:bCs/>
          <w:color w:val="0B3A85"/>
          <w:kern w:val="36"/>
          <w:sz w:val="22"/>
          <w:szCs w:val="22"/>
        </w:rPr>
      </w:pPr>
    </w:p>
    <w:p w14:paraId="22AB1217" w14:textId="77777777" w:rsidR="009E3B28" w:rsidRDefault="00847F71" w:rsidP="003926B4">
      <w:pPr>
        <w:jc w:val="both"/>
      </w:pPr>
      <w:proofErr w:type="spellStart"/>
      <w:r w:rsidRPr="00B725A9">
        <w:rPr>
          <w:rFonts w:asciiTheme="minorHAnsi" w:hAnsiTheme="minorHAnsi" w:cstheme="minorHAnsi"/>
          <w:b/>
          <w:bCs/>
          <w:color w:val="000000"/>
          <w:kern w:val="36"/>
          <w:sz w:val="22"/>
          <w:szCs w:val="22"/>
        </w:rPr>
        <w:t>Référence</w:t>
      </w:r>
      <w:proofErr w:type="spellEnd"/>
    </w:p>
    <w:p w14:paraId="59BCB309" w14:textId="77777777" w:rsidR="009E3B28" w:rsidRDefault="009E3B28" w:rsidP="009E3B28">
      <w:pPr>
        <w:jc w:val="both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0FD93CA8" w14:textId="7762DCAC" w:rsidR="009E3B28" w:rsidRPr="00B725A9" w:rsidRDefault="009E3B28" w:rsidP="009E3B28">
      <w:pPr>
        <w:jc w:val="both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  <w:hyperlink r:id="rId9" w:history="1">
        <w:r w:rsidRPr="00415197">
          <w:rPr>
            <w:rStyle w:val="Hyperlink"/>
            <w:rFonts w:asciiTheme="minorHAnsi" w:hAnsiTheme="minorHAnsi" w:cstheme="minorHAnsi"/>
            <w:sz w:val="22"/>
            <w:szCs w:val="22"/>
          </w:rPr>
          <w:t>https://www.canada.ca/fr/agence-revenu/programmes/a-propos-agence-revenu-canada-arc/budgets-gouvernement-federal/budget-2014-voie-equilibre-creer-emplois-opportunites/budget-2014-credit-impot-volontaires-recherche-sauvetage.html</w:t>
        </w:r>
      </w:hyperlink>
      <w:r w:rsidRPr="00753FEE">
        <w:rPr>
          <w:sz w:val="22"/>
          <w:szCs w:val="22"/>
        </w:rPr>
        <w:t xml:space="preserve"> </w:t>
      </w:r>
    </w:p>
    <w:p w14:paraId="41B92BF1" w14:textId="1BF8A04C" w:rsidR="007E46EE" w:rsidRPr="00B725A9" w:rsidRDefault="007E46EE" w:rsidP="003926B4">
      <w:pPr>
        <w:jc w:val="both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244410EB" w14:textId="6B77C0F9" w:rsidR="00847F71" w:rsidRPr="00B725A9" w:rsidRDefault="009E3B28" w:rsidP="009E3B28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0" w:history="1">
        <w:r w:rsidRPr="00415197">
          <w:rPr>
            <w:rStyle w:val="Hyperlink"/>
            <w:rFonts w:asciiTheme="minorHAnsi" w:hAnsiTheme="minorHAnsi" w:cstheme="minorHAnsi"/>
            <w:sz w:val="22"/>
            <w:szCs w:val="22"/>
          </w:rPr>
          <w:t>https://www.canada.ca/fr/agence-revenu/services/impot/particuliers/sujets/tout-votre-declaration-revenus/declaration-revenus/remplir-declaration-revenus/deductions-credits-depenses/ligne-31220-montant-pompiers-volontaires-ligne-31240-montant-volontaires-recherche-sauvetage.html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49BD8B" w14:textId="77777777" w:rsidR="00847F71" w:rsidRPr="00B725A9" w:rsidRDefault="00847F71" w:rsidP="00847F71">
      <w:pPr>
        <w:ind w:left="0"/>
        <w:jc w:val="both"/>
        <w:rPr>
          <w:rFonts w:asciiTheme="minorHAnsi" w:hAnsiTheme="minorHAnsi" w:cstheme="minorHAnsi"/>
          <w:b/>
          <w:bCs/>
          <w:color w:val="000000"/>
          <w:kern w:val="36"/>
          <w:sz w:val="22"/>
          <w:szCs w:val="22"/>
        </w:rPr>
      </w:pPr>
    </w:p>
    <w:p w14:paraId="41F963D9" w14:textId="77777777" w:rsidR="003926B4" w:rsidRPr="00B725A9" w:rsidRDefault="003926B4" w:rsidP="003926B4">
      <w:pPr>
        <w:jc w:val="both"/>
        <w:rPr>
          <w:rFonts w:asciiTheme="minorHAnsi" w:hAnsiTheme="minorHAnsi" w:cstheme="minorHAnsi"/>
          <w:b/>
          <w:bCs/>
          <w:color w:val="000000"/>
          <w:kern w:val="36"/>
          <w:sz w:val="22"/>
          <w:szCs w:val="22"/>
        </w:rPr>
      </w:pPr>
      <w:r w:rsidRPr="00B725A9">
        <w:rPr>
          <w:rFonts w:asciiTheme="minorHAnsi" w:hAnsiTheme="minorHAnsi" w:cstheme="minorHAnsi"/>
          <w:b/>
          <w:bCs/>
          <w:color w:val="000000"/>
          <w:kern w:val="36"/>
          <w:sz w:val="22"/>
          <w:szCs w:val="22"/>
        </w:rPr>
        <w:t>Objectif</w:t>
      </w:r>
    </w:p>
    <w:p w14:paraId="17785A52" w14:textId="77777777" w:rsidR="001D506B" w:rsidRPr="00B725A9" w:rsidRDefault="001D506B" w:rsidP="00847F71">
      <w:pPr>
        <w:ind w:left="0"/>
        <w:jc w:val="both"/>
        <w:rPr>
          <w:rFonts w:asciiTheme="minorHAnsi" w:hAnsiTheme="minorHAnsi" w:cstheme="minorHAnsi"/>
          <w:b/>
          <w:bCs/>
          <w:color w:val="0B3A85"/>
          <w:kern w:val="36"/>
          <w:sz w:val="22"/>
          <w:szCs w:val="22"/>
        </w:rPr>
      </w:pPr>
    </w:p>
    <w:p w14:paraId="7F2DB122" w14:textId="77777777" w:rsidR="00EC37D8" w:rsidRPr="00B725A9" w:rsidRDefault="00AB5CCD" w:rsidP="00AB5CCD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B725A9">
        <w:rPr>
          <w:rFonts w:asciiTheme="minorHAnsi" w:hAnsiTheme="minorHAnsi" w:cstheme="minorHAnsi"/>
          <w:sz w:val="22"/>
          <w:szCs w:val="22"/>
        </w:rPr>
        <w:t>Fournir</w:t>
      </w:r>
      <w:proofErr w:type="spellEnd"/>
      <w:r w:rsidRPr="00B725A9">
        <w:rPr>
          <w:rFonts w:asciiTheme="minorHAnsi" w:hAnsiTheme="minorHAnsi" w:cstheme="minorHAnsi"/>
          <w:sz w:val="22"/>
          <w:szCs w:val="22"/>
        </w:rPr>
        <w:t xml:space="preserve"> aux </w:t>
      </w:r>
      <w:r w:rsidR="0072737B" w:rsidRPr="00B725A9">
        <w:rPr>
          <w:rFonts w:asciiTheme="minorHAnsi" w:hAnsiTheme="minorHAnsi" w:cstheme="minorHAnsi"/>
          <w:sz w:val="22"/>
          <w:szCs w:val="22"/>
        </w:rPr>
        <w:t>associations/</w:t>
      </w:r>
      <w:proofErr w:type="spellStart"/>
      <w:r w:rsidR="0072737B" w:rsidRPr="00B725A9">
        <w:rPr>
          <w:rFonts w:asciiTheme="minorHAnsi" w:hAnsiTheme="minorHAnsi" w:cstheme="minorHAnsi"/>
          <w:sz w:val="22"/>
          <w:szCs w:val="22"/>
        </w:rPr>
        <w:t>organisations</w:t>
      </w:r>
      <w:proofErr w:type="spellEnd"/>
      <w:r w:rsidR="0072737B" w:rsidRPr="00B725A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="00CE230F" w:rsidRPr="00B725A9">
        <w:rPr>
          <w:rFonts w:asciiTheme="minorHAnsi" w:hAnsiTheme="minorHAnsi" w:cstheme="minorHAnsi"/>
          <w:sz w:val="22"/>
          <w:szCs w:val="22"/>
        </w:rPr>
        <w:t>bénévoles</w:t>
      </w:r>
      <w:proofErr w:type="spellEnd"/>
      <w:r w:rsidR="00CE230F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230F" w:rsidRPr="00B725A9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="00CE230F" w:rsidRPr="00B725A9">
        <w:rPr>
          <w:rFonts w:asciiTheme="minorHAnsi" w:hAnsiTheme="minorHAnsi" w:cstheme="minorHAnsi"/>
          <w:sz w:val="22"/>
          <w:szCs w:val="22"/>
        </w:rPr>
        <w:t xml:space="preserve"> recherche et </w:t>
      </w:r>
      <w:proofErr w:type="spellStart"/>
      <w:r w:rsidR="00CE230F" w:rsidRPr="00B725A9">
        <w:rPr>
          <w:rFonts w:asciiTheme="minorHAnsi" w:hAnsiTheme="minorHAnsi" w:cstheme="minorHAnsi"/>
          <w:sz w:val="22"/>
          <w:szCs w:val="22"/>
        </w:rPr>
        <w:t>sauvetage</w:t>
      </w:r>
      <w:proofErr w:type="spellEnd"/>
      <w:r w:rsidR="00CE230F" w:rsidRPr="00B725A9">
        <w:rPr>
          <w:rFonts w:asciiTheme="minorHAnsi" w:hAnsiTheme="minorHAnsi" w:cstheme="minorHAnsi"/>
          <w:sz w:val="22"/>
          <w:szCs w:val="22"/>
        </w:rPr>
        <w:t xml:space="preserve"> au sol (RSS) </w:t>
      </w:r>
      <w:r w:rsidRPr="00B725A9">
        <w:rPr>
          <w:rFonts w:asciiTheme="minorHAnsi" w:hAnsiTheme="minorHAnsi" w:cstheme="minorHAnsi"/>
          <w:sz w:val="22"/>
          <w:szCs w:val="22"/>
        </w:rPr>
        <w:t xml:space="preserve">les </w:t>
      </w:r>
      <w:r w:rsidR="00FA5C2E" w:rsidRPr="00B725A9">
        <w:rPr>
          <w:rFonts w:asciiTheme="minorHAnsi" w:hAnsiTheme="minorHAnsi" w:cstheme="minorHAnsi"/>
          <w:sz w:val="22"/>
          <w:szCs w:val="22"/>
        </w:rPr>
        <w:t xml:space="preserve">bons </w:t>
      </w:r>
      <w:proofErr w:type="spellStart"/>
      <w:r w:rsidR="00FA5C2E" w:rsidRPr="00B725A9">
        <w:rPr>
          <w:rFonts w:asciiTheme="minorHAnsi" w:hAnsiTheme="minorHAnsi" w:cstheme="minorHAnsi"/>
          <w:sz w:val="22"/>
          <w:szCs w:val="22"/>
        </w:rPr>
        <w:t>critères</w:t>
      </w:r>
      <w:proofErr w:type="spellEnd"/>
      <w:r w:rsidR="00FA5C2E" w:rsidRPr="00B725A9">
        <w:rPr>
          <w:rFonts w:asciiTheme="minorHAnsi" w:hAnsiTheme="minorHAnsi" w:cstheme="minorHAnsi"/>
          <w:sz w:val="22"/>
          <w:szCs w:val="22"/>
        </w:rPr>
        <w:t xml:space="preserve"> </w:t>
      </w:r>
      <w:r w:rsidRPr="00B725A9">
        <w:rPr>
          <w:rFonts w:asciiTheme="minorHAnsi" w:hAnsiTheme="minorHAnsi" w:cstheme="minorHAnsi"/>
          <w:sz w:val="22"/>
          <w:szCs w:val="22"/>
        </w:rPr>
        <w:t xml:space="preserve">pour </w:t>
      </w:r>
      <w:proofErr w:type="spellStart"/>
      <w:r w:rsidRPr="00B725A9">
        <w:rPr>
          <w:rFonts w:asciiTheme="minorHAnsi" w:hAnsiTheme="minorHAnsi" w:cstheme="minorHAnsi"/>
          <w:sz w:val="22"/>
          <w:szCs w:val="22"/>
        </w:rPr>
        <w:t>déterminer</w:t>
      </w:r>
      <w:proofErr w:type="spellEnd"/>
      <w:r w:rsidRPr="00B725A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725A9">
        <w:rPr>
          <w:rFonts w:asciiTheme="minorHAnsi" w:hAnsiTheme="minorHAnsi" w:cstheme="minorHAnsi"/>
          <w:sz w:val="22"/>
          <w:szCs w:val="22"/>
        </w:rPr>
        <w:t>enregistrer</w:t>
      </w:r>
      <w:proofErr w:type="spellEnd"/>
      <w:r w:rsidRPr="00B725A9">
        <w:rPr>
          <w:rFonts w:asciiTheme="minorHAnsi" w:hAnsiTheme="minorHAnsi" w:cstheme="minorHAnsi"/>
          <w:sz w:val="22"/>
          <w:szCs w:val="22"/>
        </w:rPr>
        <w:t xml:space="preserve"> et </w:t>
      </w:r>
      <w:proofErr w:type="spellStart"/>
      <w:r w:rsidRPr="00B725A9">
        <w:rPr>
          <w:rFonts w:asciiTheme="minorHAnsi" w:hAnsiTheme="minorHAnsi" w:cstheme="minorHAnsi"/>
          <w:sz w:val="22"/>
          <w:szCs w:val="22"/>
        </w:rPr>
        <w:t>déclarer</w:t>
      </w:r>
      <w:proofErr w:type="spellEnd"/>
      <w:r w:rsidRPr="00B725A9">
        <w:rPr>
          <w:rFonts w:asciiTheme="minorHAnsi" w:hAnsiTheme="minorHAnsi" w:cstheme="minorHAnsi"/>
          <w:sz w:val="22"/>
          <w:szCs w:val="22"/>
        </w:rPr>
        <w:t xml:space="preserve"> les " </w:t>
      </w:r>
      <w:proofErr w:type="spellStart"/>
      <w:r w:rsidR="00B87D91" w:rsidRPr="00B725A9">
        <w:rPr>
          <w:rFonts w:asciiTheme="minorHAnsi" w:hAnsiTheme="minorHAnsi" w:cstheme="minorHAnsi"/>
          <w:sz w:val="22"/>
          <w:szCs w:val="22"/>
        </w:rPr>
        <w:t>heures</w:t>
      </w:r>
      <w:proofErr w:type="spellEnd"/>
      <w:r w:rsidR="00B87D91" w:rsidRPr="00B725A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725A9">
        <w:rPr>
          <w:rFonts w:asciiTheme="minorHAnsi" w:hAnsiTheme="minorHAnsi" w:cstheme="minorHAnsi"/>
          <w:sz w:val="22"/>
          <w:szCs w:val="22"/>
        </w:rPr>
        <w:t>bénévolat</w:t>
      </w:r>
      <w:proofErr w:type="spellEnd"/>
      <w:r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7D91" w:rsidRPr="00B725A9">
        <w:rPr>
          <w:rFonts w:asciiTheme="minorHAnsi" w:hAnsiTheme="minorHAnsi" w:cstheme="minorHAnsi"/>
          <w:sz w:val="22"/>
          <w:szCs w:val="22"/>
        </w:rPr>
        <w:t>admissibles</w:t>
      </w:r>
      <w:proofErr w:type="spellEnd"/>
      <w:r w:rsidR="00B87D91" w:rsidRPr="00B725A9">
        <w:rPr>
          <w:rFonts w:asciiTheme="minorHAnsi" w:hAnsiTheme="minorHAnsi" w:cstheme="minorHAnsi"/>
          <w:sz w:val="22"/>
          <w:szCs w:val="22"/>
        </w:rPr>
        <w:t xml:space="preserve"> " </w:t>
      </w:r>
      <w:r w:rsidR="0072737B" w:rsidRPr="00B725A9">
        <w:rPr>
          <w:rFonts w:asciiTheme="minorHAnsi" w:hAnsiTheme="minorHAnsi" w:cstheme="minorHAnsi"/>
          <w:sz w:val="22"/>
          <w:szCs w:val="22"/>
        </w:rPr>
        <w:t xml:space="preserve">pour un </w:t>
      </w:r>
      <w:proofErr w:type="spellStart"/>
      <w:r w:rsidR="009F35C6" w:rsidRPr="00B725A9">
        <w:rPr>
          <w:rFonts w:asciiTheme="minorHAnsi" w:hAnsiTheme="minorHAnsi" w:cstheme="minorHAnsi"/>
          <w:sz w:val="22"/>
          <w:szCs w:val="22"/>
        </w:rPr>
        <w:t>crédit</w:t>
      </w:r>
      <w:proofErr w:type="spellEnd"/>
      <w:r w:rsidR="009F35C6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35C6" w:rsidRPr="00B725A9">
        <w:rPr>
          <w:rFonts w:asciiTheme="minorHAnsi" w:hAnsiTheme="minorHAnsi" w:cstheme="minorHAnsi"/>
          <w:sz w:val="22"/>
          <w:szCs w:val="22"/>
        </w:rPr>
        <w:t>d'impôt</w:t>
      </w:r>
      <w:proofErr w:type="spellEnd"/>
      <w:r w:rsidR="009F35C6" w:rsidRPr="00B725A9">
        <w:rPr>
          <w:rFonts w:asciiTheme="minorHAnsi" w:hAnsiTheme="minorHAnsi" w:cstheme="minorHAnsi"/>
          <w:sz w:val="22"/>
          <w:szCs w:val="22"/>
        </w:rPr>
        <w:t xml:space="preserve"> </w:t>
      </w:r>
      <w:r w:rsidR="00412B5F" w:rsidRPr="00B725A9">
        <w:rPr>
          <w:rFonts w:asciiTheme="minorHAnsi" w:hAnsiTheme="minorHAnsi" w:cstheme="minorHAnsi"/>
          <w:sz w:val="22"/>
          <w:szCs w:val="22"/>
        </w:rPr>
        <w:t xml:space="preserve">non </w:t>
      </w:r>
      <w:proofErr w:type="spellStart"/>
      <w:r w:rsidR="00412B5F" w:rsidRPr="00B725A9">
        <w:rPr>
          <w:rFonts w:asciiTheme="minorHAnsi" w:hAnsiTheme="minorHAnsi" w:cstheme="minorHAnsi"/>
          <w:sz w:val="22"/>
          <w:szCs w:val="22"/>
        </w:rPr>
        <w:t>remboursable</w:t>
      </w:r>
      <w:proofErr w:type="spellEnd"/>
      <w:r w:rsidR="00412B5F" w:rsidRPr="00B725A9">
        <w:rPr>
          <w:rFonts w:asciiTheme="minorHAnsi" w:hAnsiTheme="minorHAnsi" w:cstheme="minorHAnsi"/>
          <w:sz w:val="22"/>
          <w:szCs w:val="22"/>
        </w:rPr>
        <w:t xml:space="preserve"> </w:t>
      </w:r>
      <w:r w:rsidR="009F35C6" w:rsidRPr="00B725A9">
        <w:rPr>
          <w:rFonts w:asciiTheme="minorHAnsi" w:hAnsiTheme="minorHAnsi" w:cstheme="minorHAnsi"/>
          <w:sz w:val="22"/>
          <w:szCs w:val="22"/>
        </w:rPr>
        <w:t xml:space="preserve">pour les </w:t>
      </w:r>
      <w:proofErr w:type="spellStart"/>
      <w:r w:rsidR="0072737B" w:rsidRPr="00B725A9">
        <w:rPr>
          <w:rFonts w:asciiTheme="minorHAnsi" w:hAnsiTheme="minorHAnsi" w:cstheme="minorHAnsi"/>
          <w:sz w:val="22"/>
          <w:szCs w:val="22"/>
        </w:rPr>
        <w:t>bénévoles</w:t>
      </w:r>
      <w:proofErr w:type="spellEnd"/>
      <w:r w:rsidR="009F35C6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35C6" w:rsidRPr="00B725A9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="009F35C6" w:rsidRPr="00B725A9">
        <w:rPr>
          <w:rFonts w:asciiTheme="minorHAnsi" w:hAnsiTheme="minorHAnsi" w:cstheme="minorHAnsi"/>
          <w:sz w:val="22"/>
          <w:szCs w:val="22"/>
        </w:rPr>
        <w:t xml:space="preserve"> </w:t>
      </w:r>
      <w:r w:rsidR="00B87D91" w:rsidRPr="00B725A9">
        <w:rPr>
          <w:rFonts w:asciiTheme="minorHAnsi" w:hAnsiTheme="minorHAnsi" w:cstheme="minorHAnsi"/>
          <w:sz w:val="22"/>
          <w:szCs w:val="22"/>
        </w:rPr>
        <w:t xml:space="preserve">recherche </w:t>
      </w:r>
      <w:r w:rsidR="009F35C6" w:rsidRPr="00B725A9">
        <w:rPr>
          <w:rFonts w:asciiTheme="minorHAnsi" w:hAnsiTheme="minorHAnsi" w:cstheme="minorHAnsi"/>
          <w:sz w:val="22"/>
          <w:szCs w:val="22"/>
        </w:rPr>
        <w:t xml:space="preserve">et </w:t>
      </w:r>
      <w:proofErr w:type="spellStart"/>
      <w:r w:rsidR="009F35C6" w:rsidRPr="00B725A9">
        <w:rPr>
          <w:rFonts w:asciiTheme="minorHAnsi" w:hAnsiTheme="minorHAnsi" w:cstheme="minorHAnsi"/>
          <w:sz w:val="22"/>
          <w:szCs w:val="22"/>
        </w:rPr>
        <w:t>sauvetage</w:t>
      </w:r>
      <w:proofErr w:type="spellEnd"/>
      <w:r w:rsidR="009F35C6" w:rsidRPr="00B725A9">
        <w:rPr>
          <w:rFonts w:asciiTheme="minorHAnsi" w:hAnsiTheme="minorHAnsi" w:cstheme="minorHAnsi"/>
          <w:sz w:val="22"/>
          <w:szCs w:val="22"/>
        </w:rPr>
        <w:t xml:space="preserve"> pour </w:t>
      </w:r>
      <w:proofErr w:type="spellStart"/>
      <w:r w:rsidR="00FA5C2E" w:rsidRPr="00B725A9">
        <w:rPr>
          <w:rFonts w:asciiTheme="minorHAnsi" w:hAnsiTheme="minorHAnsi" w:cstheme="minorHAnsi"/>
          <w:sz w:val="22"/>
          <w:szCs w:val="22"/>
        </w:rPr>
        <w:t>leurs</w:t>
      </w:r>
      <w:proofErr w:type="spellEnd"/>
      <w:r w:rsidR="00FA5C2E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35C6" w:rsidRPr="00B725A9">
        <w:rPr>
          <w:rFonts w:asciiTheme="minorHAnsi" w:hAnsiTheme="minorHAnsi" w:cstheme="minorHAnsi"/>
          <w:sz w:val="22"/>
          <w:szCs w:val="22"/>
        </w:rPr>
        <w:t>membres</w:t>
      </w:r>
      <w:proofErr w:type="spellEnd"/>
      <w:r w:rsidR="009F35C6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35C6" w:rsidRPr="00B725A9">
        <w:rPr>
          <w:rFonts w:asciiTheme="minorHAnsi" w:hAnsiTheme="minorHAnsi" w:cstheme="minorHAnsi"/>
          <w:sz w:val="22"/>
          <w:szCs w:val="22"/>
        </w:rPr>
        <w:t>respectifs</w:t>
      </w:r>
      <w:proofErr w:type="spellEnd"/>
      <w:r w:rsidR="00FA5C2E" w:rsidRPr="00B725A9">
        <w:rPr>
          <w:rFonts w:asciiTheme="minorHAnsi" w:hAnsiTheme="minorHAnsi" w:cstheme="minorHAnsi"/>
          <w:sz w:val="22"/>
          <w:szCs w:val="22"/>
        </w:rPr>
        <w:t xml:space="preserve">, quelle </w:t>
      </w:r>
      <w:proofErr w:type="spellStart"/>
      <w:r w:rsidR="00FA5C2E" w:rsidRPr="00B725A9">
        <w:rPr>
          <w:rFonts w:asciiTheme="minorHAnsi" w:hAnsiTheme="minorHAnsi" w:cstheme="minorHAnsi"/>
          <w:sz w:val="22"/>
          <w:szCs w:val="22"/>
        </w:rPr>
        <w:t>que</w:t>
      </w:r>
      <w:proofErr w:type="spellEnd"/>
      <w:r w:rsidR="00FA5C2E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5C2E" w:rsidRPr="00B725A9">
        <w:rPr>
          <w:rFonts w:asciiTheme="minorHAnsi" w:hAnsiTheme="minorHAnsi" w:cstheme="minorHAnsi"/>
          <w:sz w:val="22"/>
          <w:szCs w:val="22"/>
        </w:rPr>
        <w:t>soit</w:t>
      </w:r>
      <w:proofErr w:type="spellEnd"/>
      <w:r w:rsidR="00FA5C2E" w:rsidRPr="00B725A9">
        <w:rPr>
          <w:rFonts w:asciiTheme="minorHAnsi" w:hAnsiTheme="minorHAnsi" w:cstheme="minorHAnsi"/>
          <w:sz w:val="22"/>
          <w:szCs w:val="22"/>
        </w:rPr>
        <w:t xml:space="preserve"> la province </w:t>
      </w:r>
      <w:proofErr w:type="spellStart"/>
      <w:r w:rsidR="00FA5C2E" w:rsidRPr="00B725A9">
        <w:rPr>
          <w:rFonts w:asciiTheme="minorHAnsi" w:hAnsiTheme="minorHAnsi" w:cstheme="minorHAnsi"/>
          <w:sz w:val="22"/>
          <w:szCs w:val="22"/>
        </w:rPr>
        <w:t>ou</w:t>
      </w:r>
      <w:proofErr w:type="spellEnd"/>
      <w:r w:rsidR="00FA5C2E" w:rsidRPr="00B725A9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="00FA5C2E" w:rsidRPr="00B725A9">
        <w:rPr>
          <w:rFonts w:asciiTheme="minorHAnsi" w:hAnsiTheme="minorHAnsi" w:cstheme="minorHAnsi"/>
          <w:sz w:val="22"/>
          <w:szCs w:val="22"/>
        </w:rPr>
        <w:t>territoire</w:t>
      </w:r>
      <w:proofErr w:type="spellEnd"/>
      <w:r w:rsidR="00FA5C2E" w:rsidRPr="00B725A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="00FA5C2E" w:rsidRPr="00B725A9">
        <w:rPr>
          <w:rFonts w:asciiTheme="minorHAnsi" w:hAnsiTheme="minorHAnsi" w:cstheme="minorHAnsi"/>
          <w:sz w:val="22"/>
          <w:szCs w:val="22"/>
        </w:rPr>
        <w:t>résidence</w:t>
      </w:r>
      <w:proofErr w:type="spellEnd"/>
      <w:r w:rsidR="00FA5C2E" w:rsidRPr="00B725A9">
        <w:rPr>
          <w:rFonts w:asciiTheme="minorHAnsi" w:hAnsiTheme="minorHAnsi" w:cstheme="minorHAnsi"/>
          <w:sz w:val="22"/>
          <w:szCs w:val="22"/>
        </w:rPr>
        <w:t xml:space="preserve"> </w:t>
      </w:r>
      <w:r w:rsidR="0072737B" w:rsidRPr="00B725A9">
        <w:rPr>
          <w:rFonts w:asciiTheme="minorHAnsi" w:hAnsiTheme="minorHAnsi" w:cstheme="minorHAnsi"/>
          <w:sz w:val="22"/>
          <w:szCs w:val="22"/>
        </w:rPr>
        <w:t>au Canada</w:t>
      </w:r>
      <w:r w:rsidR="00FA5C2E" w:rsidRPr="00B725A9">
        <w:rPr>
          <w:rFonts w:asciiTheme="minorHAnsi" w:hAnsiTheme="minorHAnsi" w:cstheme="minorHAnsi"/>
          <w:sz w:val="22"/>
          <w:szCs w:val="22"/>
        </w:rPr>
        <w:t>.</w:t>
      </w:r>
    </w:p>
    <w:p w14:paraId="16F17225" w14:textId="77777777" w:rsidR="00CD1B3E" w:rsidRPr="00B725A9" w:rsidRDefault="00CD1B3E" w:rsidP="00AB5CCD">
      <w:pPr>
        <w:rPr>
          <w:rFonts w:asciiTheme="minorHAnsi" w:hAnsiTheme="minorHAnsi" w:cstheme="minorHAnsi"/>
          <w:sz w:val="22"/>
          <w:szCs w:val="22"/>
        </w:rPr>
      </w:pPr>
    </w:p>
    <w:p w14:paraId="47B4B49B" w14:textId="77777777" w:rsidR="00CD1B3E" w:rsidRPr="00B725A9" w:rsidRDefault="00CD1B3E" w:rsidP="00CD1B3E">
      <w:pPr>
        <w:rPr>
          <w:rFonts w:asciiTheme="minorHAnsi" w:hAnsiTheme="minorHAnsi" w:cstheme="minorHAnsi"/>
          <w:sz w:val="22"/>
          <w:szCs w:val="22"/>
        </w:rPr>
      </w:pPr>
      <w:r w:rsidRPr="00B725A9">
        <w:rPr>
          <w:rFonts w:asciiTheme="minorHAnsi" w:hAnsiTheme="minorHAnsi" w:cstheme="minorHAnsi"/>
          <w:sz w:val="22"/>
          <w:szCs w:val="22"/>
        </w:rPr>
        <w:t xml:space="preserve">Ce </w:t>
      </w:r>
      <w:proofErr w:type="spellStart"/>
      <w:r w:rsidR="00A03DB5" w:rsidRPr="00B725A9">
        <w:rPr>
          <w:rFonts w:asciiTheme="minorHAnsi" w:hAnsiTheme="minorHAnsi" w:cstheme="minorHAnsi"/>
          <w:sz w:val="22"/>
          <w:szCs w:val="22"/>
        </w:rPr>
        <w:t>crédit</w:t>
      </w:r>
      <w:proofErr w:type="spellEnd"/>
      <w:r w:rsidR="00A03DB5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03DB5" w:rsidRPr="00B725A9">
        <w:rPr>
          <w:rFonts w:asciiTheme="minorHAnsi" w:hAnsiTheme="minorHAnsi" w:cstheme="minorHAnsi"/>
          <w:sz w:val="22"/>
          <w:szCs w:val="22"/>
        </w:rPr>
        <w:t>d'impôt</w:t>
      </w:r>
      <w:proofErr w:type="spellEnd"/>
      <w:r w:rsidR="00A03DB5" w:rsidRPr="00B725A9">
        <w:rPr>
          <w:rFonts w:asciiTheme="minorHAnsi" w:hAnsiTheme="minorHAnsi" w:cstheme="minorHAnsi"/>
          <w:sz w:val="22"/>
          <w:szCs w:val="22"/>
        </w:rPr>
        <w:t xml:space="preserve"> </w:t>
      </w:r>
      <w:r w:rsidR="003729D4" w:rsidRPr="00B725A9">
        <w:rPr>
          <w:rFonts w:asciiTheme="minorHAnsi" w:hAnsiTheme="minorHAnsi" w:cstheme="minorHAnsi"/>
          <w:sz w:val="22"/>
          <w:szCs w:val="22"/>
        </w:rPr>
        <w:t xml:space="preserve">est un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avantage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bienvenu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pour les </w:t>
      </w:r>
      <w:proofErr w:type="spellStart"/>
      <w:r w:rsidR="001171CD" w:rsidRPr="00B725A9">
        <w:rPr>
          <w:rFonts w:asciiTheme="minorHAnsi" w:hAnsiTheme="minorHAnsi" w:cstheme="minorHAnsi"/>
          <w:sz w:val="22"/>
          <w:szCs w:val="22"/>
        </w:rPr>
        <w:t>bénévoles</w:t>
      </w:r>
      <w:proofErr w:type="spellEnd"/>
      <w:r w:rsidR="001171CD" w:rsidRPr="00B725A9">
        <w:rPr>
          <w:rFonts w:asciiTheme="minorHAnsi" w:hAnsiTheme="minorHAnsi" w:cstheme="minorHAnsi"/>
          <w:sz w:val="22"/>
          <w:szCs w:val="22"/>
        </w:rPr>
        <w:t xml:space="preserve"> de</w:t>
      </w:r>
      <w:r w:rsidR="003729D4" w:rsidRPr="00B725A9">
        <w:rPr>
          <w:rFonts w:asciiTheme="minorHAnsi" w:hAnsiTheme="minorHAnsi" w:cstheme="minorHAnsi"/>
          <w:sz w:val="22"/>
          <w:szCs w:val="22"/>
        </w:rPr>
        <w:t xml:space="preserve"> la RSS </w:t>
      </w:r>
      <w:r w:rsidR="001171CD" w:rsidRPr="00B725A9">
        <w:rPr>
          <w:rFonts w:asciiTheme="minorHAnsi" w:hAnsiTheme="minorHAnsi" w:cstheme="minorHAnsi"/>
          <w:sz w:val="22"/>
          <w:szCs w:val="22"/>
        </w:rPr>
        <w:t xml:space="preserve">qui </w:t>
      </w:r>
      <w:proofErr w:type="spellStart"/>
      <w:r w:rsidR="001171CD" w:rsidRPr="00B725A9">
        <w:rPr>
          <w:rFonts w:asciiTheme="minorHAnsi" w:hAnsiTheme="minorHAnsi" w:cstheme="minorHAnsi"/>
          <w:sz w:val="22"/>
          <w:szCs w:val="22"/>
        </w:rPr>
        <w:t>consacrent</w:t>
      </w:r>
      <w:proofErr w:type="spellEnd"/>
      <w:r w:rsidR="001171CD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leur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729D4" w:rsidRPr="00B725A9">
        <w:rPr>
          <w:rFonts w:asciiTheme="minorHAnsi" w:hAnsiTheme="minorHAnsi" w:cstheme="minorHAnsi"/>
          <w:sz w:val="22"/>
          <w:szCs w:val="22"/>
        </w:rPr>
        <w:t>temps</w:t>
      </w:r>
      <w:proofErr w:type="gram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</w:t>
      </w:r>
      <w:r w:rsidR="001171CD" w:rsidRPr="00B725A9">
        <w:rPr>
          <w:rFonts w:asciiTheme="minorHAnsi" w:hAnsiTheme="minorHAnsi" w:cstheme="minorHAnsi"/>
          <w:sz w:val="22"/>
          <w:szCs w:val="22"/>
        </w:rPr>
        <w:t>personnel</w:t>
      </w:r>
      <w:r w:rsidR="003729D4" w:rsidRPr="00B725A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leurs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efforts et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leur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équipement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à la recherche de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personnes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perdues dans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leurs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5C9E" w:rsidRPr="00B725A9">
        <w:rPr>
          <w:rFonts w:asciiTheme="minorHAnsi" w:hAnsiTheme="minorHAnsi" w:cstheme="minorHAnsi"/>
          <w:sz w:val="22"/>
          <w:szCs w:val="22"/>
        </w:rPr>
        <w:t>communautés</w:t>
      </w:r>
      <w:proofErr w:type="spellEnd"/>
      <w:r w:rsidR="00875C9E" w:rsidRPr="00B725A9">
        <w:rPr>
          <w:rFonts w:asciiTheme="minorHAnsi" w:hAnsiTheme="minorHAnsi" w:cstheme="minorHAnsi"/>
          <w:sz w:val="22"/>
          <w:szCs w:val="22"/>
        </w:rPr>
        <w:t xml:space="preserve">. Le </w:t>
      </w:r>
      <w:proofErr w:type="spellStart"/>
      <w:r w:rsidR="00875C9E" w:rsidRPr="00B725A9">
        <w:rPr>
          <w:rFonts w:asciiTheme="minorHAnsi" w:hAnsiTheme="minorHAnsi" w:cstheme="minorHAnsi"/>
          <w:sz w:val="22"/>
          <w:szCs w:val="22"/>
        </w:rPr>
        <w:t>crédit</w:t>
      </w:r>
      <w:proofErr w:type="spellEnd"/>
      <w:r w:rsidR="00875C9E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5C9E" w:rsidRPr="00B725A9">
        <w:rPr>
          <w:rFonts w:asciiTheme="minorHAnsi" w:hAnsiTheme="minorHAnsi" w:cstheme="minorHAnsi"/>
          <w:sz w:val="22"/>
          <w:szCs w:val="22"/>
        </w:rPr>
        <w:t>d'impôt</w:t>
      </w:r>
      <w:proofErr w:type="spellEnd"/>
      <w:r w:rsidR="00412B5F" w:rsidRPr="00B725A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412B5F" w:rsidRPr="00B725A9">
        <w:rPr>
          <w:rFonts w:asciiTheme="minorHAnsi" w:hAnsiTheme="minorHAnsi" w:cstheme="minorHAnsi"/>
          <w:sz w:val="22"/>
          <w:szCs w:val="22"/>
        </w:rPr>
        <w:t>annoncé</w:t>
      </w:r>
      <w:proofErr w:type="spellEnd"/>
      <w:r w:rsidR="00412B5F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12B5F" w:rsidRPr="00B725A9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="00412B5F" w:rsidRPr="00B725A9">
        <w:rPr>
          <w:rFonts w:asciiTheme="minorHAnsi" w:hAnsiTheme="minorHAnsi" w:cstheme="minorHAnsi"/>
          <w:sz w:val="22"/>
          <w:szCs w:val="22"/>
        </w:rPr>
        <w:t xml:space="preserve"> 2014, </w:t>
      </w:r>
      <w:proofErr w:type="spellStart"/>
      <w:r w:rsidR="00FA5C2E" w:rsidRPr="00B725A9">
        <w:rPr>
          <w:rFonts w:asciiTheme="minorHAnsi" w:hAnsiTheme="minorHAnsi" w:cstheme="minorHAnsi"/>
          <w:sz w:val="22"/>
          <w:szCs w:val="22"/>
        </w:rPr>
        <w:t>représente</w:t>
      </w:r>
      <w:proofErr w:type="spellEnd"/>
      <w:r w:rsidR="00FA5C2E" w:rsidRPr="00B725A9">
        <w:rPr>
          <w:rFonts w:asciiTheme="minorHAnsi" w:hAnsiTheme="minorHAnsi" w:cstheme="minorHAnsi"/>
          <w:sz w:val="22"/>
          <w:szCs w:val="22"/>
        </w:rPr>
        <w:t xml:space="preserve"> la </w:t>
      </w:r>
      <w:r w:rsidR="003729D4" w:rsidRPr="00B725A9">
        <w:rPr>
          <w:rFonts w:asciiTheme="minorHAnsi" w:hAnsiTheme="minorHAnsi" w:cstheme="minorHAnsi"/>
          <w:sz w:val="22"/>
          <w:szCs w:val="22"/>
        </w:rPr>
        <w:t xml:space="preserve">reconnaissance </w:t>
      </w:r>
      <w:proofErr w:type="gramStart"/>
      <w:r w:rsidR="00FA5C2E" w:rsidRPr="00B725A9">
        <w:rPr>
          <w:rFonts w:asciiTheme="minorHAnsi" w:hAnsiTheme="minorHAnsi" w:cstheme="minorHAnsi"/>
          <w:sz w:val="22"/>
          <w:szCs w:val="22"/>
        </w:rPr>
        <w:lastRenderedPageBreak/>
        <w:t>par</w:t>
      </w:r>
      <w:proofErr w:type="gramEnd"/>
      <w:r w:rsidR="00FA5C2E" w:rsidRPr="00B725A9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="00FA5C2E" w:rsidRPr="00B725A9">
        <w:rPr>
          <w:rFonts w:asciiTheme="minorHAnsi" w:hAnsiTheme="minorHAnsi" w:cstheme="minorHAnsi"/>
          <w:sz w:val="22"/>
          <w:szCs w:val="22"/>
        </w:rPr>
        <w:t>gouvernement</w:t>
      </w:r>
      <w:proofErr w:type="spellEnd"/>
      <w:r w:rsidR="00FA5C2E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5C2E" w:rsidRPr="00B725A9">
        <w:rPr>
          <w:rFonts w:asciiTheme="minorHAnsi" w:hAnsiTheme="minorHAnsi" w:cstheme="minorHAnsi"/>
          <w:sz w:val="22"/>
          <w:szCs w:val="22"/>
        </w:rPr>
        <w:t>fédéral</w:t>
      </w:r>
      <w:proofErr w:type="spellEnd"/>
      <w:r w:rsidR="00FA5C2E" w:rsidRPr="00B725A9">
        <w:rPr>
          <w:rFonts w:asciiTheme="minorHAnsi" w:hAnsiTheme="minorHAnsi" w:cstheme="minorHAnsi"/>
          <w:sz w:val="22"/>
          <w:szCs w:val="22"/>
        </w:rPr>
        <w:t xml:space="preserve"> </w:t>
      </w:r>
      <w:r w:rsidR="003729D4" w:rsidRPr="00B725A9">
        <w:rPr>
          <w:rFonts w:asciiTheme="minorHAnsi" w:hAnsiTheme="minorHAnsi" w:cstheme="minorHAnsi"/>
          <w:sz w:val="22"/>
          <w:szCs w:val="22"/>
        </w:rPr>
        <w:t xml:space="preserve">du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rôle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important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que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jouent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les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bénévoles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recherche et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sauvetage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contribuant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à la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sécurité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des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citoyens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et des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visiteurs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du </w:t>
      </w:r>
      <w:r w:rsidR="00C12C69" w:rsidRPr="00B725A9">
        <w:rPr>
          <w:rFonts w:asciiTheme="minorHAnsi" w:hAnsiTheme="minorHAnsi" w:cstheme="minorHAnsi"/>
          <w:sz w:val="22"/>
          <w:szCs w:val="22"/>
        </w:rPr>
        <w:t>Canada</w:t>
      </w:r>
      <w:r w:rsidR="003729D4" w:rsidRPr="00B725A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FA5C2E" w:rsidRPr="00B725A9">
        <w:rPr>
          <w:rFonts w:asciiTheme="minorHAnsi" w:hAnsiTheme="minorHAnsi" w:cstheme="minorHAnsi"/>
          <w:sz w:val="22"/>
          <w:szCs w:val="22"/>
        </w:rPr>
        <w:t>L'</w:t>
      </w:r>
      <w:r w:rsidR="003729D4" w:rsidRPr="00B725A9">
        <w:rPr>
          <w:rFonts w:asciiTheme="minorHAnsi" w:hAnsiTheme="minorHAnsi" w:cstheme="minorHAnsi"/>
          <w:sz w:val="22"/>
          <w:szCs w:val="22"/>
        </w:rPr>
        <w:t>établissement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ce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crédit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d'impôt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pour </w:t>
      </w:r>
      <w:r w:rsidR="00FA5C2E" w:rsidRPr="00B725A9">
        <w:rPr>
          <w:rFonts w:asciiTheme="minorHAnsi" w:hAnsiTheme="minorHAnsi" w:cstheme="minorHAnsi"/>
          <w:sz w:val="22"/>
          <w:szCs w:val="22"/>
        </w:rPr>
        <w:t xml:space="preserve">les </w:t>
      </w:r>
      <w:proofErr w:type="spellStart"/>
      <w:r w:rsidR="00FA5C2E" w:rsidRPr="00B725A9">
        <w:rPr>
          <w:rFonts w:asciiTheme="minorHAnsi" w:hAnsiTheme="minorHAnsi" w:cstheme="minorHAnsi"/>
          <w:sz w:val="22"/>
          <w:szCs w:val="22"/>
        </w:rPr>
        <w:t>bénévoles</w:t>
      </w:r>
      <w:proofErr w:type="spellEnd"/>
      <w:r w:rsidR="00FA5C2E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5C2E" w:rsidRPr="00B725A9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="00FA5C2E" w:rsidRPr="00B725A9">
        <w:rPr>
          <w:rFonts w:asciiTheme="minorHAnsi" w:hAnsiTheme="minorHAnsi" w:cstheme="minorHAnsi"/>
          <w:sz w:val="22"/>
          <w:szCs w:val="22"/>
        </w:rPr>
        <w:t xml:space="preserve"> recherche et </w:t>
      </w:r>
      <w:proofErr w:type="spellStart"/>
      <w:r w:rsidR="00FA5C2E" w:rsidRPr="00B725A9">
        <w:rPr>
          <w:rFonts w:asciiTheme="minorHAnsi" w:hAnsiTheme="minorHAnsi" w:cstheme="minorHAnsi"/>
          <w:sz w:val="22"/>
          <w:szCs w:val="22"/>
        </w:rPr>
        <w:t>sauvetage</w:t>
      </w:r>
      <w:proofErr w:type="spellEnd"/>
      <w:r w:rsidR="00FA5C2E" w:rsidRPr="00B725A9">
        <w:rPr>
          <w:rFonts w:asciiTheme="minorHAnsi" w:hAnsiTheme="minorHAnsi" w:cstheme="minorHAnsi"/>
          <w:sz w:val="22"/>
          <w:szCs w:val="22"/>
        </w:rPr>
        <w:t xml:space="preserve"> est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une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29D4" w:rsidRPr="00B725A9">
        <w:rPr>
          <w:rFonts w:asciiTheme="minorHAnsi" w:hAnsiTheme="minorHAnsi" w:cstheme="minorHAnsi"/>
          <w:sz w:val="22"/>
          <w:szCs w:val="22"/>
        </w:rPr>
        <w:t>déclaration</w:t>
      </w:r>
      <w:proofErr w:type="spellEnd"/>
      <w:r w:rsidR="003729D4" w:rsidRPr="00B725A9">
        <w:rPr>
          <w:rFonts w:asciiTheme="minorHAnsi" w:hAnsiTheme="minorHAnsi" w:cstheme="minorHAnsi"/>
          <w:sz w:val="22"/>
          <w:szCs w:val="22"/>
        </w:rPr>
        <w:t xml:space="preserve"> forte de la </w:t>
      </w:r>
      <w:r w:rsidR="00FA5C2E" w:rsidRPr="00B725A9">
        <w:rPr>
          <w:rFonts w:asciiTheme="minorHAnsi" w:hAnsiTheme="minorHAnsi" w:cstheme="minorHAnsi"/>
          <w:sz w:val="22"/>
          <w:szCs w:val="22"/>
        </w:rPr>
        <w:t xml:space="preserve">part </w:t>
      </w:r>
      <w:r w:rsidRPr="00B725A9">
        <w:rPr>
          <w:rFonts w:asciiTheme="minorHAnsi" w:hAnsiTheme="minorHAnsi" w:cstheme="minorHAnsi"/>
          <w:sz w:val="22"/>
          <w:szCs w:val="22"/>
        </w:rPr>
        <w:t xml:space="preserve">du </w:t>
      </w:r>
      <w:proofErr w:type="spellStart"/>
      <w:r w:rsidRPr="00B725A9">
        <w:rPr>
          <w:rFonts w:asciiTheme="minorHAnsi" w:hAnsiTheme="minorHAnsi" w:cstheme="minorHAnsi"/>
          <w:sz w:val="22"/>
          <w:szCs w:val="22"/>
        </w:rPr>
        <w:t>gouvernement</w:t>
      </w:r>
      <w:proofErr w:type="spellEnd"/>
      <w:r w:rsidRPr="00B725A9">
        <w:rPr>
          <w:rFonts w:asciiTheme="minorHAnsi" w:hAnsiTheme="minorHAnsi" w:cstheme="minorHAnsi"/>
          <w:sz w:val="22"/>
          <w:szCs w:val="22"/>
        </w:rPr>
        <w:t xml:space="preserve"> </w:t>
      </w:r>
      <w:r w:rsidR="00FA5C2E" w:rsidRPr="00B725A9">
        <w:rPr>
          <w:rFonts w:asciiTheme="minorHAnsi" w:hAnsiTheme="minorHAnsi" w:cstheme="minorHAnsi"/>
          <w:sz w:val="22"/>
          <w:szCs w:val="22"/>
        </w:rPr>
        <w:t xml:space="preserve">du Canada et du grand public pour </w:t>
      </w:r>
      <w:proofErr w:type="spellStart"/>
      <w:r w:rsidR="00FA5C2E" w:rsidRPr="00B725A9">
        <w:rPr>
          <w:rFonts w:asciiTheme="minorHAnsi" w:hAnsiTheme="minorHAnsi" w:cstheme="minorHAnsi"/>
          <w:sz w:val="22"/>
          <w:szCs w:val="22"/>
        </w:rPr>
        <w:t>soutenir</w:t>
      </w:r>
      <w:proofErr w:type="spellEnd"/>
      <w:r w:rsidR="00FA5C2E" w:rsidRPr="00B725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5C2E" w:rsidRPr="00B725A9">
        <w:rPr>
          <w:rFonts w:asciiTheme="minorHAnsi" w:hAnsiTheme="minorHAnsi" w:cstheme="minorHAnsi"/>
          <w:sz w:val="22"/>
          <w:szCs w:val="22"/>
        </w:rPr>
        <w:t>nos</w:t>
      </w:r>
      <w:proofErr w:type="spellEnd"/>
      <w:r w:rsidR="00FA5C2E" w:rsidRPr="00B725A9">
        <w:rPr>
          <w:rFonts w:asciiTheme="minorHAnsi" w:hAnsiTheme="minorHAnsi" w:cstheme="minorHAnsi"/>
          <w:sz w:val="22"/>
          <w:szCs w:val="22"/>
        </w:rPr>
        <w:t xml:space="preserve"> efforts.</w:t>
      </w:r>
    </w:p>
    <w:p w14:paraId="7A817CDD" w14:textId="77777777" w:rsidR="00CD1B3E" w:rsidRPr="00B725A9" w:rsidRDefault="00CD1B3E" w:rsidP="00AB5CCD">
      <w:pPr>
        <w:rPr>
          <w:rFonts w:asciiTheme="minorHAnsi" w:hAnsiTheme="minorHAnsi" w:cstheme="minorHAnsi"/>
          <w:sz w:val="22"/>
          <w:szCs w:val="22"/>
        </w:rPr>
      </w:pPr>
    </w:p>
    <w:p w14:paraId="20DDFFE6" w14:textId="257E8717" w:rsidR="0012480F" w:rsidRDefault="0012480F" w:rsidP="0071635C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725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Critères de qualification</w:t>
      </w:r>
    </w:p>
    <w:p w14:paraId="7A213CB6" w14:textId="77777777" w:rsidR="003A1406" w:rsidRPr="0071635C" w:rsidRDefault="003A1406" w:rsidP="0071635C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FAEE0FC" w14:textId="67D74DCE" w:rsidR="00CD1B3E" w:rsidRPr="00B725A9" w:rsidRDefault="00BB1025" w:rsidP="00CD1B3E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</w:rPr>
      </w:pPr>
      <w:r w:rsidRPr="00B725A9">
        <w:rPr>
          <w:rFonts w:asciiTheme="minorHAnsi" w:hAnsiTheme="minorHAnsi" w:cstheme="minorHAnsi"/>
        </w:rPr>
        <w:t xml:space="preserve">Les </w:t>
      </w:r>
      <w:proofErr w:type="spellStart"/>
      <w:r w:rsidRPr="00B725A9">
        <w:rPr>
          <w:rFonts w:asciiTheme="minorHAnsi" w:hAnsiTheme="minorHAnsi" w:cstheme="minorHAnsi"/>
        </w:rPr>
        <w:t>bénévoles</w:t>
      </w:r>
      <w:proofErr w:type="spellEnd"/>
      <w:r w:rsidRPr="00B725A9">
        <w:rPr>
          <w:rFonts w:asciiTheme="minorHAnsi" w:hAnsiTheme="minorHAnsi" w:cstheme="minorHAnsi"/>
        </w:rPr>
        <w:t xml:space="preserve"> qui </w:t>
      </w:r>
      <w:proofErr w:type="spellStart"/>
      <w:r w:rsidRPr="00B725A9">
        <w:rPr>
          <w:rFonts w:asciiTheme="minorHAnsi" w:hAnsiTheme="minorHAnsi" w:cstheme="minorHAnsi"/>
        </w:rPr>
        <w:t>effectuent</w:t>
      </w:r>
      <w:proofErr w:type="spellEnd"/>
      <w:r w:rsidRPr="00B725A9">
        <w:rPr>
          <w:rFonts w:asciiTheme="minorHAnsi" w:hAnsiTheme="minorHAnsi" w:cstheme="minorHAnsi"/>
        </w:rPr>
        <w:t xml:space="preserve"> plus de 200 "</w:t>
      </w:r>
      <w:proofErr w:type="spellStart"/>
      <w:r w:rsidRPr="00B725A9">
        <w:rPr>
          <w:rFonts w:asciiTheme="minorHAnsi" w:hAnsiTheme="minorHAnsi" w:cstheme="minorHAnsi"/>
        </w:rPr>
        <w:t>heures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éligibles</w:t>
      </w:r>
      <w:proofErr w:type="spellEnd"/>
      <w:r w:rsidRPr="00B725A9">
        <w:rPr>
          <w:rFonts w:asciiTheme="minorHAnsi" w:hAnsiTheme="minorHAnsi" w:cstheme="minorHAnsi"/>
        </w:rPr>
        <w:t xml:space="preserve">" au </w:t>
      </w:r>
      <w:proofErr w:type="spellStart"/>
      <w:r w:rsidRPr="00B725A9">
        <w:rPr>
          <w:rFonts w:asciiTheme="minorHAnsi" w:hAnsiTheme="minorHAnsi" w:cstheme="minorHAnsi"/>
        </w:rPr>
        <w:t>cours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d'une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année</w:t>
      </w:r>
      <w:proofErr w:type="spellEnd"/>
      <w:r w:rsidRPr="00B725A9">
        <w:rPr>
          <w:rFonts w:asciiTheme="minorHAnsi" w:hAnsiTheme="minorHAnsi" w:cstheme="minorHAnsi"/>
        </w:rPr>
        <w:t xml:space="preserve"> civile </w:t>
      </w:r>
      <w:proofErr w:type="spellStart"/>
      <w:r w:rsidRPr="00B725A9">
        <w:rPr>
          <w:rFonts w:asciiTheme="minorHAnsi" w:hAnsiTheme="minorHAnsi" w:cstheme="minorHAnsi"/>
        </w:rPr>
        <w:t>pourront</w:t>
      </w:r>
      <w:proofErr w:type="spellEnd"/>
      <w:r w:rsidRPr="00B725A9">
        <w:rPr>
          <w:rFonts w:asciiTheme="minorHAnsi" w:hAnsiTheme="minorHAnsi" w:cstheme="minorHAnsi"/>
        </w:rPr>
        <w:t xml:space="preserve"> demander un </w:t>
      </w:r>
      <w:proofErr w:type="spellStart"/>
      <w:r w:rsidRPr="00B725A9">
        <w:rPr>
          <w:rFonts w:asciiTheme="minorHAnsi" w:hAnsiTheme="minorHAnsi" w:cstheme="minorHAnsi"/>
        </w:rPr>
        <w:t>crédit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d'impôt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r w:rsidR="00F83B72" w:rsidRPr="00B725A9">
        <w:rPr>
          <w:rFonts w:asciiTheme="minorHAnsi" w:hAnsiTheme="minorHAnsi" w:cstheme="minorHAnsi"/>
        </w:rPr>
        <w:t xml:space="preserve">non </w:t>
      </w:r>
      <w:proofErr w:type="spellStart"/>
      <w:r w:rsidR="00F83B72" w:rsidRPr="00B725A9">
        <w:rPr>
          <w:rFonts w:asciiTheme="minorHAnsi" w:hAnsiTheme="minorHAnsi" w:cstheme="minorHAnsi"/>
        </w:rPr>
        <w:t>remboursable</w:t>
      </w:r>
      <w:proofErr w:type="spellEnd"/>
      <w:r w:rsidR="00F83B72" w:rsidRPr="00B725A9">
        <w:rPr>
          <w:rFonts w:asciiTheme="minorHAnsi" w:hAnsiTheme="minorHAnsi" w:cstheme="minorHAnsi"/>
        </w:rPr>
        <w:t xml:space="preserve"> </w:t>
      </w:r>
      <w:r w:rsidRPr="00B725A9">
        <w:rPr>
          <w:rFonts w:asciiTheme="minorHAnsi" w:hAnsiTheme="minorHAnsi" w:cstheme="minorHAnsi"/>
        </w:rPr>
        <w:t>de</w:t>
      </w:r>
      <w:r w:rsidR="003A1406">
        <w:rPr>
          <w:rFonts w:asciiTheme="minorHAnsi" w:hAnsiTheme="minorHAnsi" w:cstheme="minorHAnsi"/>
        </w:rPr>
        <w:t xml:space="preserve"> </w:t>
      </w:r>
      <w:r w:rsidRPr="00B725A9">
        <w:rPr>
          <w:rFonts w:asciiTheme="minorHAnsi" w:hAnsiTheme="minorHAnsi" w:cstheme="minorHAnsi"/>
          <w:b/>
        </w:rPr>
        <w:t>$6</w:t>
      </w:r>
      <w:r w:rsidR="003A1406">
        <w:rPr>
          <w:rFonts w:asciiTheme="minorHAnsi" w:hAnsiTheme="minorHAnsi" w:cstheme="minorHAnsi"/>
          <w:b/>
        </w:rPr>
        <w:t>,</w:t>
      </w:r>
      <w:r w:rsidRPr="00B725A9">
        <w:rPr>
          <w:rFonts w:asciiTheme="minorHAnsi" w:hAnsiTheme="minorHAnsi" w:cstheme="minorHAnsi"/>
          <w:b/>
        </w:rPr>
        <w:t xml:space="preserve">000 sur </w:t>
      </w:r>
      <w:proofErr w:type="spellStart"/>
      <w:r w:rsidRPr="00B725A9">
        <w:rPr>
          <w:rFonts w:asciiTheme="minorHAnsi" w:hAnsiTheme="minorHAnsi" w:cstheme="minorHAnsi"/>
        </w:rPr>
        <w:t>leur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déclaration</w:t>
      </w:r>
      <w:proofErr w:type="spellEnd"/>
      <w:r w:rsidRPr="00B725A9">
        <w:rPr>
          <w:rFonts w:asciiTheme="minorHAnsi" w:hAnsiTheme="minorHAnsi" w:cstheme="minorHAnsi"/>
        </w:rPr>
        <w:t xml:space="preserve"> de </w:t>
      </w:r>
      <w:proofErr w:type="spellStart"/>
      <w:r w:rsidRPr="00B725A9">
        <w:rPr>
          <w:rFonts w:asciiTheme="minorHAnsi" w:hAnsiTheme="minorHAnsi" w:cstheme="minorHAnsi"/>
        </w:rPr>
        <w:t>revenus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personnelle</w:t>
      </w:r>
      <w:proofErr w:type="spellEnd"/>
      <w:r w:rsidRPr="00B725A9">
        <w:rPr>
          <w:rFonts w:asciiTheme="minorHAnsi" w:hAnsiTheme="minorHAnsi" w:cstheme="minorHAnsi"/>
        </w:rPr>
        <w:t xml:space="preserve"> au </w:t>
      </w:r>
      <w:proofErr w:type="spellStart"/>
      <w:r w:rsidRPr="00B725A9">
        <w:rPr>
          <w:rFonts w:asciiTheme="minorHAnsi" w:hAnsiTheme="minorHAnsi" w:cstheme="minorHAnsi"/>
        </w:rPr>
        <w:t>taux</w:t>
      </w:r>
      <w:proofErr w:type="spellEnd"/>
      <w:r w:rsidRPr="00B725A9">
        <w:rPr>
          <w:rFonts w:asciiTheme="minorHAnsi" w:hAnsiTheme="minorHAnsi" w:cstheme="minorHAnsi"/>
        </w:rPr>
        <w:t xml:space="preserve"> de </w:t>
      </w:r>
      <w:proofErr w:type="spellStart"/>
      <w:r w:rsidRPr="00B725A9">
        <w:rPr>
          <w:rFonts w:asciiTheme="minorHAnsi" w:hAnsiTheme="minorHAnsi" w:cstheme="minorHAnsi"/>
        </w:rPr>
        <w:t>crédit</w:t>
      </w:r>
      <w:proofErr w:type="spellEnd"/>
      <w:r w:rsidRPr="00B725A9">
        <w:rPr>
          <w:rFonts w:asciiTheme="minorHAnsi" w:hAnsiTheme="minorHAnsi" w:cstheme="minorHAnsi"/>
        </w:rPr>
        <w:t xml:space="preserve"> de </w:t>
      </w:r>
      <w:r w:rsidRPr="00B725A9">
        <w:rPr>
          <w:rFonts w:asciiTheme="minorHAnsi" w:hAnsiTheme="minorHAnsi" w:cstheme="minorHAnsi"/>
          <w:b/>
        </w:rPr>
        <w:t>15 %</w:t>
      </w:r>
      <w:r w:rsidRPr="00B725A9">
        <w:rPr>
          <w:rFonts w:asciiTheme="minorHAnsi" w:hAnsiTheme="minorHAnsi" w:cstheme="minorHAnsi"/>
        </w:rPr>
        <w:t xml:space="preserve">, </w:t>
      </w:r>
      <w:proofErr w:type="spellStart"/>
      <w:r w:rsidRPr="00B725A9">
        <w:rPr>
          <w:rFonts w:asciiTheme="minorHAnsi" w:hAnsiTheme="minorHAnsi" w:cstheme="minorHAnsi"/>
        </w:rPr>
        <w:t>ce</w:t>
      </w:r>
      <w:proofErr w:type="spellEnd"/>
      <w:r w:rsidRPr="00B725A9">
        <w:rPr>
          <w:rFonts w:asciiTheme="minorHAnsi" w:hAnsiTheme="minorHAnsi" w:cstheme="minorHAnsi"/>
        </w:rPr>
        <w:t xml:space="preserve"> qui </w:t>
      </w:r>
      <w:proofErr w:type="spellStart"/>
      <w:r w:rsidRPr="00B725A9">
        <w:rPr>
          <w:rFonts w:asciiTheme="minorHAnsi" w:hAnsiTheme="minorHAnsi" w:cstheme="minorHAnsi"/>
        </w:rPr>
        <w:t>leur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permettra</w:t>
      </w:r>
      <w:proofErr w:type="spellEnd"/>
      <w:r w:rsidRPr="00B725A9">
        <w:rPr>
          <w:rFonts w:asciiTheme="minorHAnsi" w:hAnsiTheme="minorHAnsi" w:cstheme="minorHAnsi"/>
        </w:rPr>
        <w:t xml:space="preserve"> de </w:t>
      </w:r>
      <w:proofErr w:type="spellStart"/>
      <w:r w:rsidRPr="00B725A9">
        <w:rPr>
          <w:rFonts w:asciiTheme="minorHAnsi" w:hAnsiTheme="minorHAnsi" w:cstheme="minorHAnsi"/>
        </w:rPr>
        <w:t>bénéficier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d'une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économie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d'impôt</w:t>
      </w:r>
      <w:proofErr w:type="spellEnd"/>
      <w:r w:rsidRPr="00B725A9">
        <w:rPr>
          <w:rFonts w:asciiTheme="minorHAnsi" w:hAnsiTheme="minorHAnsi" w:cstheme="minorHAnsi"/>
        </w:rPr>
        <w:t xml:space="preserve"> de</w:t>
      </w:r>
      <w:r w:rsidR="003A1406">
        <w:rPr>
          <w:rFonts w:asciiTheme="minorHAnsi" w:hAnsiTheme="minorHAnsi" w:cstheme="minorHAnsi"/>
        </w:rPr>
        <w:t xml:space="preserve"> </w:t>
      </w:r>
      <w:r w:rsidRPr="00B725A9">
        <w:rPr>
          <w:rFonts w:asciiTheme="minorHAnsi" w:hAnsiTheme="minorHAnsi" w:cstheme="minorHAnsi"/>
          <w:b/>
        </w:rPr>
        <w:t>$</w:t>
      </w:r>
      <w:r w:rsidR="00F83B72" w:rsidRPr="00B725A9">
        <w:rPr>
          <w:rFonts w:asciiTheme="minorHAnsi" w:hAnsiTheme="minorHAnsi" w:cstheme="minorHAnsi"/>
          <w:b/>
        </w:rPr>
        <w:t>900.</w:t>
      </w:r>
    </w:p>
    <w:p w14:paraId="72FA19DB" w14:textId="6B0B542A" w:rsidR="0012480F" w:rsidRPr="00B725A9" w:rsidRDefault="007E46EE" w:rsidP="00CD1B3E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  <w:bCs/>
        </w:rPr>
      </w:pPr>
      <w:r w:rsidRPr="00B725A9">
        <w:rPr>
          <w:rFonts w:asciiTheme="minorHAnsi" w:hAnsiTheme="minorHAnsi" w:cstheme="minorHAnsi"/>
          <w:bCs/>
        </w:rPr>
        <w:t>La</w:t>
      </w:r>
      <w:r w:rsidR="0012480F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12480F" w:rsidRPr="00B725A9">
        <w:rPr>
          <w:rFonts w:asciiTheme="minorHAnsi" w:hAnsiTheme="minorHAnsi" w:cstheme="minorHAnsi"/>
          <w:bCs/>
        </w:rPr>
        <w:t>somme</w:t>
      </w:r>
      <w:proofErr w:type="spellEnd"/>
      <w:r w:rsidR="0012480F" w:rsidRPr="00B725A9">
        <w:rPr>
          <w:rFonts w:asciiTheme="minorHAnsi" w:hAnsiTheme="minorHAnsi" w:cstheme="minorHAnsi"/>
          <w:bCs/>
        </w:rPr>
        <w:t xml:space="preserve"> de </w:t>
      </w:r>
      <w:r w:rsidR="00F83B72" w:rsidRPr="00B725A9">
        <w:rPr>
          <w:rFonts w:asciiTheme="minorHAnsi" w:hAnsiTheme="minorHAnsi" w:cstheme="minorHAnsi"/>
          <w:bCs/>
        </w:rPr>
        <w:t>6</w:t>
      </w:r>
      <w:r w:rsidR="003A1406">
        <w:rPr>
          <w:rFonts w:asciiTheme="minorHAnsi" w:hAnsiTheme="minorHAnsi" w:cstheme="minorHAnsi"/>
          <w:bCs/>
        </w:rPr>
        <w:t>,</w:t>
      </w:r>
      <w:r w:rsidR="0012480F" w:rsidRPr="00B725A9">
        <w:rPr>
          <w:rFonts w:asciiTheme="minorHAnsi" w:hAnsiTheme="minorHAnsi" w:cstheme="minorHAnsi"/>
          <w:bCs/>
        </w:rPr>
        <w:t xml:space="preserve">000 $ doit </w:t>
      </w:r>
      <w:proofErr w:type="spellStart"/>
      <w:r w:rsidR="0012480F" w:rsidRPr="00B725A9">
        <w:rPr>
          <w:rFonts w:asciiTheme="minorHAnsi" w:hAnsiTheme="minorHAnsi" w:cstheme="minorHAnsi"/>
          <w:bCs/>
        </w:rPr>
        <w:t>être</w:t>
      </w:r>
      <w:proofErr w:type="spellEnd"/>
      <w:r w:rsidR="0012480F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12480F" w:rsidRPr="00B725A9">
        <w:rPr>
          <w:rFonts w:asciiTheme="minorHAnsi" w:hAnsiTheme="minorHAnsi" w:cstheme="minorHAnsi"/>
          <w:bCs/>
        </w:rPr>
        <w:t>inscrite</w:t>
      </w:r>
      <w:proofErr w:type="spellEnd"/>
      <w:r w:rsidR="0012480F" w:rsidRPr="00B725A9">
        <w:rPr>
          <w:rFonts w:asciiTheme="minorHAnsi" w:hAnsiTheme="minorHAnsi" w:cstheme="minorHAnsi"/>
          <w:bCs/>
        </w:rPr>
        <w:t xml:space="preserve"> à la </w:t>
      </w:r>
      <w:proofErr w:type="spellStart"/>
      <w:r w:rsidR="0012480F" w:rsidRPr="00B725A9">
        <w:rPr>
          <w:rFonts w:asciiTheme="minorHAnsi" w:hAnsiTheme="minorHAnsi" w:cstheme="minorHAnsi"/>
          <w:bCs/>
        </w:rPr>
        <w:t>ligne</w:t>
      </w:r>
      <w:proofErr w:type="spellEnd"/>
      <w:r w:rsidR="0012480F" w:rsidRPr="00B725A9">
        <w:rPr>
          <w:rFonts w:asciiTheme="minorHAnsi" w:hAnsiTheme="minorHAnsi" w:cstheme="minorHAnsi"/>
          <w:bCs/>
        </w:rPr>
        <w:t xml:space="preserve"> </w:t>
      </w:r>
      <w:r w:rsidR="00D440FD" w:rsidRPr="00B725A9">
        <w:rPr>
          <w:rFonts w:asciiTheme="minorHAnsi" w:hAnsiTheme="minorHAnsi" w:cstheme="minorHAnsi"/>
          <w:bCs/>
        </w:rPr>
        <w:t xml:space="preserve">31240 </w:t>
      </w:r>
      <w:r w:rsidR="00412B5F" w:rsidRPr="00B725A9">
        <w:rPr>
          <w:rFonts w:asciiTheme="minorHAnsi" w:hAnsiTheme="minorHAnsi" w:cstheme="minorHAnsi"/>
          <w:bCs/>
        </w:rPr>
        <w:t>(</w:t>
      </w:r>
      <w:proofErr w:type="spellStart"/>
      <w:r w:rsidR="00412B5F" w:rsidRPr="00B725A9">
        <w:rPr>
          <w:rFonts w:asciiTheme="minorHAnsi" w:hAnsiTheme="minorHAnsi" w:cstheme="minorHAnsi"/>
          <w:bCs/>
        </w:rPr>
        <w:t>Montant</w:t>
      </w:r>
      <w:proofErr w:type="spellEnd"/>
      <w:r w:rsidR="00412B5F" w:rsidRPr="00B725A9">
        <w:rPr>
          <w:rFonts w:asciiTheme="minorHAnsi" w:hAnsiTheme="minorHAnsi" w:cstheme="minorHAnsi"/>
          <w:bCs/>
        </w:rPr>
        <w:t xml:space="preserve"> pour les </w:t>
      </w:r>
      <w:proofErr w:type="spellStart"/>
      <w:r w:rsidR="00412B5F" w:rsidRPr="00B725A9">
        <w:rPr>
          <w:rFonts w:asciiTheme="minorHAnsi" w:hAnsiTheme="minorHAnsi" w:cstheme="minorHAnsi"/>
          <w:bCs/>
        </w:rPr>
        <w:t>volontaires</w:t>
      </w:r>
      <w:proofErr w:type="spellEnd"/>
      <w:r w:rsidR="00412B5F" w:rsidRPr="00B725A9">
        <w:rPr>
          <w:rFonts w:asciiTheme="minorHAnsi" w:hAnsiTheme="minorHAnsi" w:cstheme="minorHAnsi"/>
          <w:bCs/>
        </w:rPr>
        <w:t xml:space="preserve"> de la recherche et du </w:t>
      </w:r>
      <w:proofErr w:type="spellStart"/>
      <w:r w:rsidR="00412B5F" w:rsidRPr="00B725A9">
        <w:rPr>
          <w:rFonts w:asciiTheme="minorHAnsi" w:hAnsiTheme="minorHAnsi" w:cstheme="minorHAnsi"/>
          <w:bCs/>
        </w:rPr>
        <w:t>sauvetage</w:t>
      </w:r>
      <w:proofErr w:type="spellEnd"/>
      <w:r w:rsidR="00412B5F" w:rsidRPr="00B725A9">
        <w:rPr>
          <w:rFonts w:asciiTheme="minorHAnsi" w:hAnsiTheme="minorHAnsi" w:cstheme="minorHAnsi"/>
          <w:bCs/>
        </w:rPr>
        <w:t xml:space="preserve">) </w:t>
      </w:r>
      <w:r w:rsidR="0012480F" w:rsidRPr="00B725A9">
        <w:rPr>
          <w:rFonts w:asciiTheme="minorHAnsi" w:hAnsiTheme="minorHAnsi" w:cstheme="minorHAnsi"/>
          <w:bCs/>
        </w:rPr>
        <w:t xml:space="preserve">de </w:t>
      </w:r>
      <w:proofErr w:type="spellStart"/>
      <w:r w:rsidR="0012480F" w:rsidRPr="00B725A9">
        <w:rPr>
          <w:rFonts w:asciiTheme="minorHAnsi" w:hAnsiTheme="minorHAnsi" w:cstheme="minorHAnsi"/>
          <w:bCs/>
        </w:rPr>
        <w:t>votre</w:t>
      </w:r>
      <w:proofErr w:type="spellEnd"/>
      <w:r w:rsidR="0012480F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12480F" w:rsidRPr="00B725A9">
        <w:rPr>
          <w:rFonts w:asciiTheme="minorHAnsi" w:hAnsiTheme="minorHAnsi" w:cstheme="minorHAnsi"/>
          <w:bCs/>
        </w:rPr>
        <w:t>déclaration</w:t>
      </w:r>
      <w:proofErr w:type="spellEnd"/>
      <w:r w:rsidR="0012480F" w:rsidRPr="00B725A9">
        <w:rPr>
          <w:rFonts w:asciiTheme="minorHAnsi" w:hAnsiTheme="minorHAnsi" w:cstheme="minorHAnsi"/>
          <w:bCs/>
        </w:rPr>
        <w:t xml:space="preserve"> de </w:t>
      </w:r>
      <w:proofErr w:type="spellStart"/>
      <w:r w:rsidR="0012480F" w:rsidRPr="00B725A9">
        <w:rPr>
          <w:rFonts w:asciiTheme="minorHAnsi" w:hAnsiTheme="minorHAnsi" w:cstheme="minorHAnsi"/>
          <w:bCs/>
        </w:rPr>
        <w:t>revenus</w:t>
      </w:r>
      <w:proofErr w:type="spellEnd"/>
      <w:r w:rsidR="0012480F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12480F" w:rsidRPr="00B725A9">
        <w:rPr>
          <w:rFonts w:asciiTheme="minorHAnsi" w:hAnsiTheme="minorHAnsi" w:cstheme="minorHAnsi"/>
          <w:bCs/>
        </w:rPr>
        <w:t>personnelle</w:t>
      </w:r>
      <w:proofErr w:type="spellEnd"/>
      <w:r w:rsidR="0012480F" w:rsidRPr="00B725A9">
        <w:rPr>
          <w:rFonts w:asciiTheme="minorHAnsi" w:hAnsiTheme="minorHAnsi" w:cstheme="minorHAnsi"/>
          <w:bCs/>
        </w:rPr>
        <w:t>.</w:t>
      </w:r>
    </w:p>
    <w:p w14:paraId="7FBEDF90" w14:textId="77777777" w:rsidR="0012480F" w:rsidRPr="00B725A9" w:rsidRDefault="007E46EE" w:rsidP="00CD1B3E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  <w:bCs/>
        </w:rPr>
      </w:pPr>
      <w:r w:rsidRPr="00B725A9">
        <w:rPr>
          <w:rFonts w:asciiTheme="minorHAnsi" w:hAnsiTheme="minorHAnsi" w:cstheme="minorHAnsi"/>
          <w:bCs/>
        </w:rPr>
        <w:t>Le</w:t>
      </w:r>
      <w:r w:rsidR="0012480F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12480F" w:rsidRPr="00B725A9">
        <w:rPr>
          <w:rFonts w:asciiTheme="minorHAnsi" w:hAnsiTheme="minorHAnsi" w:cstheme="minorHAnsi"/>
          <w:bCs/>
        </w:rPr>
        <w:t>crédit</w:t>
      </w:r>
      <w:proofErr w:type="spellEnd"/>
      <w:r w:rsidR="0012480F" w:rsidRPr="00B725A9">
        <w:rPr>
          <w:rFonts w:asciiTheme="minorHAnsi" w:hAnsiTheme="minorHAnsi" w:cstheme="minorHAnsi"/>
          <w:bCs/>
        </w:rPr>
        <w:t xml:space="preserve"> ne </w:t>
      </w:r>
      <w:proofErr w:type="spellStart"/>
      <w:r w:rsidR="0012480F" w:rsidRPr="00B725A9">
        <w:rPr>
          <w:rFonts w:asciiTheme="minorHAnsi" w:hAnsiTheme="minorHAnsi" w:cstheme="minorHAnsi"/>
          <w:bCs/>
        </w:rPr>
        <w:t>peut</w:t>
      </w:r>
      <w:proofErr w:type="spellEnd"/>
      <w:r w:rsidR="0012480F" w:rsidRPr="00B725A9">
        <w:rPr>
          <w:rFonts w:asciiTheme="minorHAnsi" w:hAnsiTheme="minorHAnsi" w:cstheme="minorHAnsi"/>
          <w:bCs/>
        </w:rPr>
        <w:t xml:space="preserve"> pas </w:t>
      </w:r>
      <w:proofErr w:type="spellStart"/>
      <w:r w:rsidR="0012480F" w:rsidRPr="00B725A9">
        <w:rPr>
          <w:rFonts w:asciiTheme="minorHAnsi" w:hAnsiTheme="minorHAnsi" w:cstheme="minorHAnsi"/>
          <w:bCs/>
        </w:rPr>
        <w:t>être</w:t>
      </w:r>
      <w:proofErr w:type="spellEnd"/>
      <w:r w:rsidR="0012480F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12480F" w:rsidRPr="00B725A9">
        <w:rPr>
          <w:rFonts w:asciiTheme="minorHAnsi" w:hAnsiTheme="minorHAnsi" w:cstheme="minorHAnsi"/>
          <w:bCs/>
        </w:rPr>
        <w:t>demandé</w:t>
      </w:r>
      <w:proofErr w:type="spellEnd"/>
      <w:r w:rsidR="0012480F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12480F" w:rsidRPr="00B725A9">
        <w:rPr>
          <w:rFonts w:asciiTheme="minorHAnsi" w:hAnsiTheme="minorHAnsi" w:cstheme="minorHAnsi"/>
          <w:bCs/>
        </w:rPr>
        <w:t>en</w:t>
      </w:r>
      <w:proofErr w:type="spellEnd"/>
      <w:r w:rsidR="0012480F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12480F" w:rsidRPr="00B725A9">
        <w:rPr>
          <w:rFonts w:asciiTheme="minorHAnsi" w:hAnsiTheme="minorHAnsi" w:cstheme="minorHAnsi"/>
          <w:bCs/>
        </w:rPr>
        <w:t>conjonction</w:t>
      </w:r>
      <w:proofErr w:type="spellEnd"/>
      <w:r w:rsidR="0012480F" w:rsidRPr="00B725A9">
        <w:rPr>
          <w:rFonts w:asciiTheme="minorHAnsi" w:hAnsiTheme="minorHAnsi" w:cstheme="minorHAnsi"/>
          <w:bCs/>
        </w:rPr>
        <w:t xml:space="preserve"> avec </w:t>
      </w:r>
      <w:r w:rsidR="0064192D" w:rsidRPr="00B725A9">
        <w:rPr>
          <w:rFonts w:asciiTheme="minorHAnsi" w:hAnsiTheme="minorHAnsi" w:cstheme="minorHAnsi"/>
          <w:bCs/>
        </w:rPr>
        <w:t xml:space="preserve">des </w:t>
      </w:r>
      <w:proofErr w:type="spellStart"/>
      <w:r w:rsidR="0064192D" w:rsidRPr="00B725A9">
        <w:rPr>
          <w:rFonts w:asciiTheme="minorHAnsi" w:hAnsiTheme="minorHAnsi" w:cstheme="minorHAnsi"/>
          <w:bCs/>
        </w:rPr>
        <w:t>honoraires</w:t>
      </w:r>
      <w:proofErr w:type="spellEnd"/>
      <w:r w:rsidR="0064192D" w:rsidRPr="00B725A9">
        <w:rPr>
          <w:rFonts w:asciiTheme="minorHAnsi" w:hAnsiTheme="minorHAnsi" w:cstheme="minorHAnsi"/>
          <w:bCs/>
        </w:rPr>
        <w:t xml:space="preserve">, des </w:t>
      </w:r>
      <w:r w:rsidR="0012480F" w:rsidRPr="00B725A9">
        <w:rPr>
          <w:rFonts w:asciiTheme="minorHAnsi" w:hAnsiTheme="minorHAnsi" w:cstheme="minorHAnsi"/>
          <w:bCs/>
        </w:rPr>
        <w:t xml:space="preserve">bourses </w:t>
      </w:r>
      <w:proofErr w:type="spellStart"/>
      <w:r w:rsidR="0012480F" w:rsidRPr="00B725A9">
        <w:rPr>
          <w:rFonts w:asciiTheme="minorHAnsi" w:hAnsiTheme="minorHAnsi" w:cstheme="minorHAnsi"/>
          <w:bCs/>
        </w:rPr>
        <w:t>ou</w:t>
      </w:r>
      <w:proofErr w:type="spellEnd"/>
      <w:r w:rsidR="0012480F" w:rsidRPr="00B725A9">
        <w:rPr>
          <w:rFonts w:asciiTheme="minorHAnsi" w:hAnsiTheme="minorHAnsi" w:cstheme="minorHAnsi"/>
          <w:bCs/>
        </w:rPr>
        <w:t xml:space="preserve"> des services </w:t>
      </w:r>
      <w:proofErr w:type="spellStart"/>
      <w:r w:rsidR="0012480F" w:rsidRPr="00B725A9">
        <w:rPr>
          <w:rFonts w:asciiTheme="minorHAnsi" w:hAnsiTheme="minorHAnsi" w:cstheme="minorHAnsi"/>
          <w:bCs/>
        </w:rPr>
        <w:t>rémunérés</w:t>
      </w:r>
      <w:proofErr w:type="spellEnd"/>
      <w:r w:rsidR="0012480F" w:rsidRPr="00B725A9">
        <w:rPr>
          <w:rFonts w:asciiTheme="minorHAnsi" w:hAnsiTheme="minorHAnsi" w:cstheme="minorHAnsi"/>
          <w:bCs/>
        </w:rPr>
        <w:t>.</w:t>
      </w:r>
    </w:p>
    <w:p w14:paraId="5893A500" w14:textId="24FF8254" w:rsidR="00097E76" w:rsidRPr="00B725A9" w:rsidRDefault="00097E76" w:rsidP="00CD1B3E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  <w:bCs/>
        </w:rPr>
      </w:pPr>
      <w:r w:rsidRPr="00B725A9">
        <w:rPr>
          <w:rFonts w:asciiTheme="minorHAnsi" w:hAnsiTheme="minorHAnsi" w:cstheme="minorHAnsi"/>
          <w:bCs/>
        </w:rPr>
        <w:t xml:space="preserve">La </w:t>
      </w:r>
      <w:proofErr w:type="spellStart"/>
      <w:r w:rsidRPr="00B725A9">
        <w:rPr>
          <w:rFonts w:asciiTheme="minorHAnsi" w:hAnsiTheme="minorHAnsi" w:cstheme="minorHAnsi"/>
          <w:bCs/>
        </w:rPr>
        <w:t>répartition</w:t>
      </w:r>
      <w:proofErr w:type="spellEnd"/>
      <w:r w:rsidRPr="00B725A9">
        <w:rPr>
          <w:rFonts w:asciiTheme="minorHAnsi" w:hAnsiTheme="minorHAnsi" w:cstheme="minorHAnsi"/>
          <w:bCs/>
        </w:rPr>
        <w:t xml:space="preserve"> des </w:t>
      </w:r>
      <w:r w:rsidR="00847F71" w:rsidRPr="00B725A9">
        <w:rPr>
          <w:rFonts w:asciiTheme="minorHAnsi" w:hAnsiTheme="minorHAnsi" w:cstheme="minorHAnsi"/>
          <w:bCs/>
        </w:rPr>
        <w:t xml:space="preserve">services de recherche et de </w:t>
      </w:r>
      <w:proofErr w:type="spellStart"/>
      <w:r w:rsidR="00847F71" w:rsidRPr="00B725A9">
        <w:rPr>
          <w:rFonts w:asciiTheme="minorHAnsi" w:hAnsiTheme="minorHAnsi" w:cstheme="minorHAnsi"/>
          <w:bCs/>
        </w:rPr>
        <w:t>sauvetage</w:t>
      </w:r>
      <w:proofErr w:type="spellEnd"/>
      <w:r w:rsidR="00847F71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847F71" w:rsidRPr="00B725A9">
        <w:rPr>
          <w:rFonts w:asciiTheme="minorHAnsi" w:hAnsiTheme="minorHAnsi" w:cstheme="minorHAnsi"/>
          <w:bCs/>
        </w:rPr>
        <w:t>éligibles</w:t>
      </w:r>
      <w:proofErr w:type="spellEnd"/>
      <w:r w:rsidR="00847F71" w:rsidRPr="00B725A9">
        <w:rPr>
          <w:rFonts w:asciiTheme="minorHAnsi" w:hAnsiTheme="minorHAnsi" w:cstheme="minorHAnsi"/>
          <w:bCs/>
        </w:rPr>
        <w:t xml:space="preserve"> (services</w:t>
      </w:r>
      <w:r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Pr="00B725A9">
        <w:rPr>
          <w:rFonts w:asciiTheme="minorHAnsi" w:hAnsiTheme="minorHAnsi" w:cstheme="minorHAnsi"/>
          <w:bCs/>
        </w:rPr>
        <w:t>primaires</w:t>
      </w:r>
      <w:proofErr w:type="spellEnd"/>
      <w:r w:rsidRPr="00B725A9">
        <w:rPr>
          <w:rFonts w:asciiTheme="minorHAnsi" w:hAnsiTheme="minorHAnsi" w:cstheme="minorHAnsi"/>
          <w:bCs/>
        </w:rPr>
        <w:t xml:space="preserve">) et des </w:t>
      </w:r>
      <w:proofErr w:type="spellStart"/>
      <w:r w:rsidR="00847F71" w:rsidRPr="00B725A9">
        <w:rPr>
          <w:rFonts w:asciiTheme="minorHAnsi" w:hAnsiTheme="minorHAnsi" w:cstheme="minorHAnsi"/>
          <w:bCs/>
        </w:rPr>
        <w:t>autres</w:t>
      </w:r>
      <w:proofErr w:type="spellEnd"/>
      <w:r w:rsidR="00847F71" w:rsidRPr="00B725A9">
        <w:rPr>
          <w:rFonts w:asciiTheme="minorHAnsi" w:hAnsiTheme="minorHAnsi" w:cstheme="minorHAnsi"/>
          <w:bCs/>
        </w:rPr>
        <w:t xml:space="preserve"> services de recherche et de </w:t>
      </w:r>
      <w:proofErr w:type="spellStart"/>
      <w:r w:rsidR="00847F71" w:rsidRPr="00B725A9">
        <w:rPr>
          <w:rFonts w:asciiTheme="minorHAnsi" w:hAnsiTheme="minorHAnsi" w:cstheme="minorHAnsi"/>
          <w:bCs/>
        </w:rPr>
        <w:t>sauvetage</w:t>
      </w:r>
      <w:proofErr w:type="spellEnd"/>
      <w:r w:rsidR="00847F71" w:rsidRPr="00B725A9">
        <w:rPr>
          <w:rFonts w:asciiTheme="minorHAnsi" w:hAnsiTheme="minorHAnsi" w:cstheme="minorHAnsi"/>
          <w:bCs/>
        </w:rPr>
        <w:t xml:space="preserve"> (services</w:t>
      </w:r>
      <w:r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Pr="00B725A9">
        <w:rPr>
          <w:rFonts w:asciiTheme="minorHAnsi" w:hAnsiTheme="minorHAnsi" w:cstheme="minorHAnsi"/>
          <w:bCs/>
        </w:rPr>
        <w:t>secondaires</w:t>
      </w:r>
      <w:proofErr w:type="spellEnd"/>
      <w:r w:rsidRPr="00B725A9">
        <w:rPr>
          <w:rFonts w:asciiTheme="minorHAnsi" w:hAnsiTheme="minorHAnsi" w:cstheme="minorHAnsi"/>
          <w:bCs/>
        </w:rPr>
        <w:t xml:space="preserve">) est </w:t>
      </w:r>
      <w:proofErr w:type="spellStart"/>
      <w:r w:rsidRPr="00B725A9">
        <w:rPr>
          <w:rFonts w:asciiTheme="minorHAnsi" w:hAnsiTheme="minorHAnsi" w:cstheme="minorHAnsi"/>
          <w:bCs/>
        </w:rPr>
        <w:t>requise</w:t>
      </w:r>
      <w:proofErr w:type="spellEnd"/>
      <w:r w:rsidRPr="00B725A9">
        <w:rPr>
          <w:rFonts w:asciiTheme="minorHAnsi" w:hAnsiTheme="minorHAnsi" w:cstheme="minorHAnsi"/>
          <w:bCs/>
        </w:rPr>
        <w:t xml:space="preserve">, </w:t>
      </w:r>
      <w:proofErr w:type="spellStart"/>
      <w:r w:rsidRPr="00B725A9">
        <w:rPr>
          <w:rFonts w:asciiTheme="minorHAnsi" w:hAnsiTheme="minorHAnsi" w:cstheme="minorHAnsi"/>
          <w:bCs/>
        </w:rPr>
        <w:t>ainsi</w:t>
      </w:r>
      <w:proofErr w:type="spellEnd"/>
      <w:r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Pr="00B725A9">
        <w:rPr>
          <w:rFonts w:asciiTheme="minorHAnsi" w:hAnsiTheme="minorHAnsi" w:cstheme="minorHAnsi"/>
          <w:bCs/>
        </w:rPr>
        <w:t>que</w:t>
      </w:r>
      <w:proofErr w:type="spellEnd"/>
      <w:r w:rsidRPr="00B725A9">
        <w:rPr>
          <w:rFonts w:asciiTheme="minorHAnsi" w:hAnsiTheme="minorHAnsi" w:cstheme="minorHAnsi"/>
          <w:bCs/>
        </w:rPr>
        <w:t xml:space="preserve"> le </w:t>
      </w:r>
      <w:proofErr w:type="spellStart"/>
      <w:r w:rsidRPr="00B725A9">
        <w:rPr>
          <w:rFonts w:asciiTheme="minorHAnsi" w:hAnsiTheme="minorHAnsi" w:cstheme="minorHAnsi"/>
          <w:bCs/>
        </w:rPr>
        <w:t>nombre</w:t>
      </w:r>
      <w:proofErr w:type="spellEnd"/>
      <w:r w:rsidRPr="00B725A9">
        <w:rPr>
          <w:rFonts w:asciiTheme="minorHAnsi" w:hAnsiTheme="minorHAnsi" w:cstheme="minorHAnsi"/>
          <w:bCs/>
        </w:rPr>
        <w:t xml:space="preserve"> total </w:t>
      </w:r>
      <w:proofErr w:type="spellStart"/>
      <w:r w:rsidRPr="00B725A9">
        <w:rPr>
          <w:rFonts w:asciiTheme="minorHAnsi" w:hAnsiTheme="minorHAnsi" w:cstheme="minorHAnsi"/>
          <w:bCs/>
        </w:rPr>
        <w:t>d'heures</w:t>
      </w:r>
      <w:proofErr w:type="spellEnd"/>
      <w:r w:rsidRPr="00B725A9">
        <w:rPr>
          <w:rFonts w:asciiTheme="minorHAnsi" w:hAnsiTheme="minorHAnsi" w:cstheme="minorHAnsi"/>
          <w:bCs/>
        </w:rPr>
        <w:t xml:space="preserve">. </w:t>
      </w:r>
      <w:r w:rsidR="00847F71" w:rsidRPr="00B725A9">
        <w:rPr>
          <w:rFonts w:asciiTheme="minorHAnsi" w:hAnsiTheme="minorHAnsi" w:cstheme="minorHAnsi"/>
          <w:bCs/>
        </w:rPr>
        <w:t xml:space="preserve">Pour </w:t>
      </w:r>
      <w:proofErr w:type="spellStart"/>
      <w:r w:rsidR="00412B5F" w:rsidRPr="00B725A9">
        <w:rPr>
          <w:rFonts w:asciiTheme="minorHAnsi" w:hAnsiTheme="minorHAnsi" w:cstheme="minorHAnsi"/>
          <w:bCs/>
        </w:rPr>
        <w:t>atteindre</w:t>
      </w:r>
      <w:proofErr w:type="spellEnd"/>
      <w:r w:rsidR="00412B5F" w:rsidRPr="00B725A9">
        <w:rPr>
          <w:rFonts w:asciiTheme="minorHAnsi" w:hAnsiTheme="minorHAnsi" w:cstheme="minorHAnsi"/>
          <w:bCs/>
        </w:rPr>
        <w:t xml:space="preserve"> le </w:t>
      </w:r>
      <w:proofErr w:type="spellStart"/>
      <w:r w:rsidR="00412B5F" w:rsidRPr="00B725A9">
        <w:rPr>
          <w:rFonts w:asciiTheme="minorHAnsi" w:hAnsiTheme="minorHAnsi" w:cstheme="minorHAnsi"/>
          <w:bCs/>
        </w:rPr>
        <w:t>critère</w:t>
      </w:r>
      <w:proofErr w:type="spellEnd"/>
      <w:r w:rsidR="00412B5F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412B5F" w:rsidRPr="00B725A9">
        <w:rPr>
          <w:rFonts w:asciiTheme="minorHAnsi" w:hAnsiTheme="minorHAnsi" w:cstheme="minorHAnsi"/>
          <w:bCs/>
        </w:rPr>
        <w:t>d'éligibilité</w:t>
      </w:r>
      <w:proofErr w:type="spellEnd"/>
      <w:r w:rsidR="00412B5F" w:rsidRPr="00B725A9">
        <w:rPr>
          <w:rFonts w:asciiTheme="minorHAnsi" w:hAnsiTheme="minorHAnsi" w:cstheme="minorHAnsi"/>
          <w:bCs/>
        </w:rPr>
        <w:t xml:space="preserve"> </w:t>
      </w:r>
      <w:r w:rsidR="00847F71" w:rsidRPr="00B725A9">
        <w:rPr>
          <w:rFonts w:asciiTheme="minorHAnsi" w:hAnsiTheme="minorHAnsi" w:cstheme="minorHAnsi"/>
          <w:bCs/>
        </w:rPr>
        <w:t xml:space="preserve">minimal de 200 </w:t>
      </w:r>
      <w:proofErr w:type="spellStart"/>
      <w:r w:rsidR="00847F71" w:rsidRPr="00B725A9">
        <w:rPr>
          <w:rFonts w:asciiTheme="minorHAnsi" w:hAnsiTheme="minorHAnsi" w:cstheme="minorHAnsi"/>
          <w:bCs/>
        </w:rPr>
        <w:t>heures</w:t>
      </w:r>
      <w:proofErr w:type="spellEnd"/>
      <w:r w:rsidR="00412B5F" w:rsidRPr="00B725A9">
        <w:rPr>
          <w:rFonts w:asciiTheme="minorHAnsi" w:hAnsiTheme="minorHAnsi" w:cstheme="minorHAnsi"/>
          <w:bCs/>
        </w:rPr>
        <w:t xml:space="preserve">, le </w:t>
      </w:r>
      <w:proofErr w:type="spellStart"/>
      <w:r w:rsidR="00412B5F" w:rsidRPr="00B725A9">
        <w:rPr>
          <w:rFonts w:asciiTheme="minorHAnsi" w:hAnsiTheme="minorHAnsi" w:cstheme="minorHAnsi"/>
          <w:bCs/>
        </w:rPr>
        <w:t>nombre</w:t>
      </w:r>
      <w:proofErr w:type="spellEnd"/>
      <w:r w:rsidR="00412B5F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412B5F" w:rsidRPr="00B725A9">
        <w:rPr>
          <w:rFonts w:asciiTheme="minorHAnsi" w:hAnsiTheme="minorHAnsi" w:cstheme="minorHAnsi"/>
          <w:bCs/>
        </w:rPr>
        <w:t>d</w:t>
      </w:r>
      <w:r w:rsidR="00847F71" w:rsidRPr="00B725A9">
        <w:rPr>
          <w:rFonts w:asciiTheme="minorHAnsi" w:hAnsiTheme="minorHAnsi" w:cstheme="minorHAnsi"/>
          <w:bCs/>
        </w:rPr>
        <w:t>'heures</w:t>
      </w:r>
      <w:proofErr w:type="spellEnd"/>
      <w:r w:rsidR="00847F71" w:rsidRPr="00B725A9">
        <w:rPr>
          <w:rFonts w:asciiTheme="minorHAnsi" w:hAnsiTheme="minorHAnsi" w:cstheme="minorHAnsi"/>
          <w:bCs/>
        </w:rPr>
        <w:t xml:space="preserve"> de services </w:t>
      </w:r>
      <w:proofErr w:type="spellStart"/>
      <w:r w:rsidR="00847F71" w:rsidRPr="00B725A9">
        <w:rPr>
          <w:rFonts w:asciiTheme="minorHAnsi" w:hAnsiTheme="minorHAnsi" w:cstheme="minorHAnsi"/>
          <w:bCs/>
        </w:rPr>
        <w:t>primaires</w:t>
      </w:r>
      <w:proofErr w:type="spellEnd"/>
      <w:r w:rsidR="00847F71" w:rsidRPr="00B725A9">
        <w:rPr>
          <w:rFonts w:asciiTheme="minorHAnsi" w:hAnsiTheme="minorHAnsi" w:cstheme="minorHAnsi"/>
          <w:bCs/>
        </w:rPr>
        <w:t xml:space="preserve"> doit </w:t>
      </w:r>
      <w:proofErr w:type="spellStart"/>
      <w:r w:rsidR="00847F71" w:rsidRPr="00B725A9">
        <w:rPr>
          <w:rFonts w:asciiTheme="minorHAnsi" w:hAnsiTheme="minorHAnsi" w:cstheme="minorHAnsi"/>
          <w:bCs/>
        </w:rPr>
        <w:t>être</w:t>
      </w:r>
      <w:proofErr w:type="spellEnd"/>
      <w:r w:rsidR="00847F71" w:rsidRPr="00B725A9">
        <w:rPr>
          <w:rFonts w:asciiTheme="minorHAnsi" w:hAnsiTheme="minorHAnsi" w:cstheme="minorHAnsi"/>
          <w:bCs/>
        </w:rPr>
        <w:t xml:space="preserve"> supérieur au </w:t>
      </w:r>
      <w:proofErr w:type="spellStart"/>
      <w:r w:rsidR="00847F71" w:rsidRPr="00B725A9">
        <w:rPr>
          <w:rFonts w:asciiTheme="minorHAnsi" w:hAnsiTheme="minorHAnsi" w:cstheme="minorHAnsi"/>
          <w:bCs/>
        </w:rPr>
        <w:t>nombre</w:t>
      </w:r>
      <w:proofErr w:type="spellEnd"/>
      <w:r w:rsidR="00847F71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847F71" w:rsidRPr="00B725A9">
        <w:rPr>
          <w:rFonts w:asciiTheme="minorHAnsi" w:hAnsiTheme="minorHAnsi" w:cstheme="minorHAnsi"/>
          <w:bCs/>
        </w:rPr>
        <w:t>d'heures</w:t>
      </w:r>
      <w:proofErr w:type="spellEnd"/>
      <w:r w:rsidR="00847F71" w:rsidRPr="00B725A9">
        <w:rPr>
          <w:rFonts w:asciiTheme="minorHAnsi" w:hAnsiTheme="minorHAnsi" w:cstheme="minorHAnsi"/>
          <w:bCs/>
        </w:rPr>
        <w:t xml:space="preserve"> de services </w:t>
      </w:r>
      <w:proofErr w:type="spellStart"/>
      <w:r w:rsidR="00847F71" w:rsidRPr="00B725A9">
        <w:rPr>
          <w:rFonts w:asciiTheme="minorHAnsi" w:hAnsiTheme="minorHAnsi" w:cstheme="minorHAnsi"/>
          <w:bCs/>
        </w:rPr>
        <w:t>secondaires</w:t>
      </w:r>
      <w:proofErr w:type="spellEnd"/>
      <w:r w:rsidR="00847F71" w:rsidRPr="00B725A9">
        <w:rPr>
          <w:rFonts w:asciiTheme="minorHAnsi" w:hAnsiTheme="minorHAnsi" w:cstheme="minorHAnsi"/>
          <w:bCs/>
        </w:rPr>
        <w:t xml:space="preserve">. </w:t>
      </w:r>
    </w:p>
    <w:p w14:paraId="332DDD6C" w14:textId="77777777" w:rsidR="007E46EE" w:rsidRPr="00B725A9" w:rsidRDefault="007E46EE" w:rsidP="00CD1B3E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  <w:bCs/>
        </w:rPr>
      </w:pPr>
      <w:proofErr w:type="spellStart"/>
      <w:r w:rsidRPr="00B725A9">
        <w:rPr>
          <w:rFonts w:asciiTheme="minorHAnsi" w:hAnsiTheme="minorHAnsi" w:cstheme="minorHAnsi"/>
          <w:bCs/>
        </w:rPr>
        <w:t>L'accréditation</w:t>
      </w:r>
      <w:proofErr w:type="spellEnd"/>
      <w:r w:rsidRPr="00B725A9">
        <w:rPr>
          <w:rFonts w:asciiTheme="minorHAnsi" w:hAnsiTheme="minorHAnsi" w:cstheme="minorHAnsi"/>
          <w:bCs/>
        </w:rPr>
        <w:t xml:space="preserve"> doit figurer sur du papier à </w:t>
      </w:r>
      <w:proofErr w:type="spellStart"/>
      <w:r w:rsidRPr="00B725A9">
        <w:rPr>
          <w:rFonts w:asciiTheme="minorHAnsi" w:hAnsiTheme="minorHAnsi" w:cstheme="minorHAnsi"/>
          <w:bCs/>
        </w:rPr>
        <w:t>en</w:t>
      </w:r>
      <w:proofErr w:type="spellEnd"/>
      <w:r w:rsidRPr="00B725A9">
        <w:rPr>
          <w:rFonts w:asciiTheme="minorHAnsi" w:hAnsiTheme="minorHAnsi" w:cstheme="minorHAnsi"/>
          <w:bCs/>
        </w:rPr>
        <w:t xml:space="preserve">-tête </w:t>
      </w:r>
      <w:proofErr w:type="spellStart"/>
      <w:r w:rsidRPr="00B725A9">
        <w:rPr>
          <w:rFonts w:asciiTheme="minorHAnsi" w:hAnsiTheme="minorHAnsi" w:cstheme="minorHAnsi"/>
          <w:bCs/>
        </w:rPr>
        <w:t>autorisé</w:t>
      </w:r>
      <w:proofErr w:type="spellEnd"/>
      <w:r w:rsidRPr="00B725A9">
        <w:rPr>
          <w:rFonts w:asciiTheme="minorHAnsi" w:hAnsiTheme="minorHAnsi" w:cstheme="minorHAnsi"/>
          <w:bCs/>
        </w:rPr>
        <w:t xml:space="preserve"> (</w:t>
      </w:r>
      <w:r w:rsidR="00E2081E" w:rsidRPr="00B725A9">
        <w:rPr>
          <w:rFonts w:asciiTheme="minorHAnsi" w:hAnsiTheme="minorHAnsi" w:cstheme="minorHAnsi"/>
          <w:bCs/>
        </w:rPr>
        <w:t xml:space="preserve">logo de </w:t>
      </w:r>
      <w:proofErr w:type="spellStart"/>
      <w:r w:rsidR="00E2081E" w:rsidRPr="00B725A9">
        <w:rPr>
          <w:rFonts w:asciiTheme="minorHAnsi" w:hAnsiTheme="minorHAnsi" w:cstheme="minorHAnsi"/>
          <w:bCs/>
        </w:rPr>
        <w:t>l</w:t>
      </w:r>
      <w:r w:rsidRPr="00B725A9">
        <w:rPr>
          <w:rFonts w:asciiTheme="minorHAnsi" w:hAnsiTheme="minorHAnsi" w:cstheme="minorHAnsi"/>
          <w:bCs/>
        </w:rPr>
        <w:t>'ACVRS</w:t>
      </w:r>
      <w:proofErr w:type="spellEnd"/>
      <w:r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E2081E" w:rsidRPr="00B725A9">
        <w:rPr>
          <w:rFonts w:asciiTheme="minorHAnsi" w:hAnsiTheme="minorHAnsi" w:cstheme="minorHAnsi"/>
          <w:bCs/>
        </w:rPr>
        <w:t>affiché</w:t>
      </w:r>
      <w:proofErr w:type="spellEnd"/>
      <w:r w:rsidR="00E2081E" w:rsidRPr="00B725A9">
        <w:rPr>
          <w:rFonts w:asciiTheme="minorHAnsi" w:hAnsiTheme="minorHAnsi" w:cstheme="minorHAnsi"/>
          <w:bCs/>
        </w:rPr>
        <w:t xml:space="preserve"> et logo de </w:t>
      </w:r>
      <w:proofErr w:type="spellStart"/>
      <w:r w:rsidR="00E2081E" w:rsidRPr="00B725A9">
        <w:rPr>
          <w:rFonts w:asciiTheme="minorHAnsi" w:hAnsiTheme="minorHAnsi" w:cstheme="minorHAnsi"/>
          <w:bCs/>
        </w:rPr>
        <w:t>l'équipe</w:t>
      </w:r>
      <w:proofErr w:type="spellEnd"/>
      <w:r w:rsidR="00E2081E" w:rsidRPr="00B725A9">
        <w:rPr>
          <w:rFonts w:asciiTheme="minorHAnsi" w:hAnsiTheme="minorHAnsi" w:cstheme="minorHAnsi"/>
          <w:bCs/>
        </w:rPr>
        <w:t xml:space="preserve">, le </w:t>
      </w:r>
      <w:proofErr w:type="spellStart"/>
      <w:r w:rsidR="00E2081E" w:rsidRPr="00B725A9">
        <w:rPr>
          <w:rFonts w:asciiTheme="minorHAnsi" w:hAnsiTheme="minorHAnsi" w:cstheme="minorHAnsi"/>
          <w:bCs/>
        </w:rPr>
        <w:t>cas</w:t>
      </w:r>
      <w:proofErr w:type="spellEnd"/>
      <w:r w:rsidR="00E2081E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E2081E" w:rsidRPr="00B725A9">
        <w:rPr>
          <w:rFonts w:asciiTheme="minorHAnsi" w:hAnsiTheme="minorHAnsi" w:cstheme="minorHAnsi"/>
          <w:bCs/>
        </w:rPr>
        <w:t>échéant</w:t>
      </w:r>
      <w:proofErr w:type="spellEnd"/>
      <w:r w:rsidR="00E2081E" w:rsidRPr="00B725A9">
        <w:rPr>
          <w:rFonts w:asciiTheme="minorHAnsi" w:hAnsiTheme="minorHAnsi" w:cstheme="minorHAnsi"/>
          <w:bCs/>
        </w:rPr>
        <w:t>)</w:t>
      </w:r>
      <w:r w:rsidRPr="00B725A9">
        <w:rPr>
          <w:rFonts w:asciiTheme="minorHAnsi" w:hAnsiTheme="minorHAnsi" w:cstheme="minorHAnsi"/>
          <w:bCs/>
        </w:rPr>
        <w:t>.</w:t>
      </w:r>
    </w:p>
    <w:p w14:paraId="01944BB5" w14:textId="2986C0C0" w:rsidR="00BB1025" w:rsidRPr="00B725A9" w:rsidRDefault="004E28EF" w:rsidP="00CD1B3E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  <w:bCs/>
        </w:rPr>
      </w:pPr>
      <w:r w:rsidRPr="00B725A9">
        <w:rPr>
          <w:rFonts w:asciiTheme="minorHAnsi" w:hAnsiTheme="minorHAnsi" w:cstheme="minorHAnsi"/>
          <w:bCs/>
        </w:rPr>
        <w:t xml:space="preserve">Le </w:t>
      </w:r>
      <w:proofErr w:type="spellStart"/>
      <w:r w:rsidR="00BB1025" w:rsidRPr="00B725A9">
        <w:rPr>
          <w:rFonts w:asciiTheme="minorHAnsi" w:hAnsiTheme="minorHAnsi" w:cstheme="minorHAnsi"/>
          <w:bCs/>
        </w:rPr>
        <w:t>crédit</w:t>
      </w:r>
      <w:proofErr w:type="spellEnd"/>
      <w:r w:rsidR="00BB1025" w:rsidRPr="00B725A9">
        <w:rPr>
          <w:rFonts w:asciiTheme="minorHAnsi" w:hAnsiTheme="minorHAnsi" w:cstheme="minorHAnsi"/>
          <w:bCs/>
        </w:rPr>
        <w:t xml:space="preserve"> </w:t>
      </w:r>
      <w:r w:rsidRPr="00B725A9">
        <w:rPr>
          <w:rFonts w:asciiTheme="minorHAnsi" w:hAnsiTheme="minorHAnsi" w:cstheme="minorHAnsi"/>
          <w:bCs/>
        </w:rPr>
        <w:t xml:space="preserve">est </w:t>
      </w:r>
      <w:proofErr w:type="spellStart"/>
      <w:r w:rsidRPr="00B725A9">
        <w:rPr>
          <w:rFonts w:asciiTheme="minorHAnsi" w:hAnsiTheme="minorHAnsi" w:cstheme="minorHAnsi"/>
          <w:bCs/>
        </w:rPr>
        <w:t>devenu</w:t>
      </w:r>
      <w:proofErr w:type="spellEnd"/>
      <w:r w:rsidRPr="00B725A9">
        <w:rPr>
          <w:rFonts w:asciiTheme="minorHAnsi" w:hAnsiTheme="minorHAnsi" w:cstheme="minorHAnsi"/>
          <w:bCs/>
        </w:rPr>
        <w:t xml:space="preserve"> </w:t>
      </w:r>
      <w:r w:rsidR="0072737B" w:rsidRPr="00B725A9">
        <w:rPr>
          <w:rFonts w:asciiTheme="minorHAnsi" w:hAnsiTheme="minorHAnsi" w:cstheme="minorHAnsi"/>
          <w:bCs/>
        </w:rPr>
        <w:t xml:space="preserve">disponible pour </w:t>
      </w:r>
      <w:proofErr w:type="spellStart"/>
      <w:r w:rsidR="0072737B" w:rsidRPr="00B725A9">
        <w:rPr>
          <w:rFonts w:asciiTheme="minorHAnsi" w:hAnsiTheme="minorHAnsi" w:cstheme="minorHAnsi"/>
          <w:bCs/>
        </w:rPr>
        <w:t>l'année</w:t>
      </w:r>
      <w:proofErr w:type="spellEnd"/>
      <w:r w:rsidR="0072737B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72737B" w:rsidRPr="00B725A9">
        <w:rPr>
          <w:rFonts w:asciiTheme="minorHAnsi" w:hAnsiTheme="minorHAnsi" w:cstheme="minorHAnsi"/>
          <w:bCs/>
        </w:rPr>
        <w:t>fiscale</w:t>
      </w:r>
      <w:proofErr w:type="spellEnd"/>
      <w:r w:rsidR="0072737B" w:rsidRPr="00B725A9">
        <w:rPr>
          <w:rFonts w:asciiTheme="minorHAnsi" w:hAnsiTheme="minorHAnsi" w:cstheme="minorHAnsi"/>
          <w:bCs/>
        </w:rPr>
        <w:t xml:space="preserve"> 2014</w:t>
      </w:r>
      <w:r w:rsidRPr="00B725A9">
        <w:rPr>
          <w:rFonts w:asciiTheme="minorHAnsi" w:hAnsiTheme="minorHAnsi" w:cstheme="minorHAnsi"/>
          <w:bCs/>
        </w:rPr>
        <w:t xml:space="preserve">, avec un </w:t>
      </w:r>
      <w:proofErr w:type="spellStart"/>
      <w:r w:rsidRPr="00B725A9">
        <w:rPr>
          <w:rFonts w:asciiTheme="minorHAnsi" w:hAnsiTheme="minorHAnsi" w:cstheme="minorHAnsi"/>
          <w:bCs/>
        </w:rPr>
        <w:t>crédit</w:t>
      </w:r>
      <w:proofErr w:type="spellEnd"/>
      <w:r w:rsidRPr="00B725A9">
        <w:rPr>
          <w:rFonts w:asciiTheme="minorHAnsi" w:hAnsiTheme="minorHAnsi" w:cstheme="minorHAnsi"/>
          <w:bCs/>
        </w:rPr>
        <w:t xml:space="preserve"> admissible maximal de </w:t>
      </w:r>
      <w:r w:rsidR="003A1406">
        <w:rPr>
          <w:rFonts w:asciiTheme="minorHAnsi" w:hAnsiTheme="minorHAnsi" w:cstheme="minorHAnsi"/>
          <w:bCs/>
        </w:rPr>
        <w:t>$</w:t>
      </w:r>
      <w:r w:rsidRPr="00B725A9">
        <w:rPr>
          <w:rFonts w:asciiTheme="minorHAnsi" w:hAnsiTheme="minorHAnsi" w:cstheme="minorHAnsi"/>
          <w:bCs/>
        </w:rPr>
        <w:t>3</w:t>
      </w:r>
      <w:r w:rsidR="003A1406">
        <w:rPr>
          <w:rFonts w:asciiTheme="minorHAnsi" w:hAnsiTheme="minorHAnsi" w:cstheme="minorHAnsi"/>
          <w:bCs/>
        </w:rPr>
        <w:t>,</w:t>
      </w:r>
      <w:r w:rsidRPr="00B725A9">
        <w:rPr>
          <w:rFonts w:asciiTheme="minorHAnsi" w:hAnsiTheme="minorHAnsi" w:cstheme="minorHAnsi"/>
          <w:bCs/>
        </w:rPr>
        <w:t xml:space="preserve">000 pour les </w:t>
      </w:r>
      <w:proofErr w:type="spellStart"/>
      <w:r w:rsidRPr="00B725A9">
        <w:rPr>
          <w:rFonts w:asciiTheme="minorHAnsi" w:hAnsiTheme="minorHAnsi" w:cstheme="minorHAnsi"/>
          <w:bCs/>
        </w:rPr>
        <w:t>années</w:t>
      </w:r>
      <w:proofErr w:type="spellEnd"/>
      <w:r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Pr="00B725A9">
        <w:rPr>
          <w:rFonts w:asciiTheme="minorHAnsi" w:hAnsiTheme="minorHAnsi" w:cstheme="minorHAnsi"/>
          <w:bCs/>
        </w:rPr>
        <w:t>fiscales</w:t>
      </w:r>
      <w:proofErr w:type="spellEnd"/>
      <w:r w:rsidRPr="00B725A9">
        <w:rPr>
          <w:rFonts w:asciiTheme="minorHAnsi" w:hAnsiTheme="minorHAnsi" w:cstheme="minorHAnsi"/>
          <w:bCs/>
        </w:rPr>
        <w:t xml:space="preserve"> 2014 à 2023, et de </w:t>
      </w:r>
      <w:r w:rsidR="003A1406">
        <w:rPr>
          <w:rFonts w:asciiTheme="minorHAnsi" w:hAnsiTheme="minorHAnsi" w:cstheme="minorHAnsi"/>
          <w:bCs/>
        </w:rPr>
        <w:t>$</w:t>
      </w:r>
      <w:r w:rsidRPr="00B725A9">
        <w:rPr>
          <w:rFonts w:asciiTheme="minorHAnsi" w:hAnsiTheme="minorHAnsi" w:cstheme="minorHAnsi"/>
          <w:bCs/>
        </w:rPr>
        <w:t>6</w:t>
      </w:r>
      <w:r w:rsidR="003A1406">
        <w:rPr>
          <w:rFonts w:asciiTheme="minorHAnsi" w:hAnsiTheme="minorHAnsi" w:cstheme="minorHAnsi"/>
          <w:bCs/>
        </w:rPr>
        <w:t>,</w:t>
      </w:r>
      <w:r w:rsidRPr="00B725A9">
        <w:rPr>
          <w:rFonts w:asciiTheme="minorHAnsi" w:hAnsiTheme="minorHAnsi" w:cstheme="minorHAnsi"/>
          <w:bCs/>
        </w:rPr>
        <w:t xml:space="preserve">000 pour </w:t>
      </w:r>
      <w:proofErr w:type="spellStart"/>
      <w:r w:rsidRPr="00B725A9">
        <w:rPr>
          <w:rFonts w:asciiTheme="minorHAnsi" w:hAnsiTheme="minorHAnsi" w:cstheme="minorHAnsi"/>
          <w:bCs/>
        </w:rPr>
        <w:t>l'année</w:t>
      </w:r>
      <w:proofErr w:type="spellEnd"/>
      <w:r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Pr="00B725A9">
        <w:rPr>
          <w:rFonts w:asciiTheme="minorHAnsi" w:hAnsiTheme="minorHAnsi" w:cstheme="minorHAnsi"/>
          <w:bCs/>
        </w:rPr>
        <w:t>fiscale</w:t>
      </w:r>
      <w:proofErr w:type="spellEnd"/>
      <w:r w:rsidRPr="00B725A9">
        <w:rPr>
          <w:rFonts w:asciiTheme="minorHAnsi" w:hAnsiTheme="minorHAnsi" w:cstheme="minorHAnsi"/>
          <w:bCs/>
        </w:rPr>
        <w:t xml:space="preserve"> 2024 et au-</w:t>
      </w:r>
      <w:proofErr w:type="spellStart"/>
      <w:r w:rsidRPr="00B725A9">
        <w:rPr>
          <w:rFonts w:asciiTheme="minorHAnsi" w:hAnsiTheme="minorHAnsi" w:cstheme="minorHAnsi"/>
          <w:bCs/>
        </w:rPr>
        <w:t>delà</w:t>
      </w:r>
      <w:proofErr w:type="spellEnd"/>
      <w:r w:rsidRPr="00B725A9">
        <w:rPr>
          <w:rFonts w:asciiTheme="minorHAnsi" w:hAnsiTheme="minorHAnsi" w:cstheme="minorHAnsi"/>
          <w:bCs/>
        </w:rPr>
        <w:t xml:space="preserve">.  </w:t>
      </w:r>
      <w:r w:rsidR="00586508" w:rsidRPr="00B725A9">
        <w:rPr>
          <w:rFonts w:asciiTheme="minorHAnsi" w:hAnsiTheme="minorHAnsi" w:cstheme="minorHAnsi"/>
          <w:bCs/>
        </w:rPr>
        <w:t xml:space="preserve">Les </w:t>
      </w:r>
      <w:proofErr w:type="spellStart"/>
      <w:r w:rsidR="00586508" w:rsidRPr="00B725A9">
        <w:rPr>
          <w:rFonts w:asciiTheme="minorHAnsi" w:hAnsiTheme="minorHAnsi" w:cstheme="minorHAnsi"/>
          <w:bCs/>
        </w:rPr>
        <w:t>heures</w:t>
      </w:r>
      <w:proofErr w:type="spellEnd"/>
      <w:r w:rsidR="00586508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586508" w:rsidRPr="00B725A9">
        <w:rPr>
          <w:rFonts w:asciiTheme="minorHAnsi" w:hAnsiTheme="minorHAnsi" w:cstheme="minorHAnsi"/>
          <w:bCs/>
        </w:rPr>
        <w:t>sont</w:t>
      </w:r>
      <w:proofErr w:type="spellEnd"/>
      <w:r w:rsidR="00586508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586508" w:rsidRPr="00B725A9">
        <w:rPr>
          <w:rFonts w:asciiTheme="minorHAnsi" w:hAnsiTheme="minorHAnsi" w:cstheme="minorHAnsi"/>
          <w:bCs/>
        </w:rPr>
        <w:t>accumulées</w:t>
      </w:r>
      <w:proofErr w:type="spellEnd"/>
      <w:r w:rsidR="00586508" w:rsidRPr="00B725A9">
        <w:rPr>
          <w:rFonts w:asciiTheme="minorHAnsi" w:hAnsiTheme="minorHAnsi" w:cstheme="minorHAnsi"/>
          <w:bCs/>
        </w:rPr>
        <w:t xml:space="preserve"> sur la base de </w:t>
      </w:r>
      <w:proofErr w:type="spellStart"/>
      <w:r w:rsidR="00586508" w:rsidRPr="00B725A9">
        <w:rPr>
          <w:rFonts w:asciiTheme="minorHAnsi" w:hAnsiTheme="minorHAnsi" w:cstheme="minorHAnsi"/>
          <w:bCs/>
        </w:rPr>
        <w:t>l'année</w:t>
      </w:r>
      <w:proofErr w:type="spellEnd"/>
      <w:r w:rsidR="00586508" w:rsidRPr="00B725A9">
        <w:rPr>
          <w:rFonts w:asciiTheme="minorHAnsi" w:hAnsiTheme="minorHAnsi" w:cstheme="minorHAnsi"/>
          <w:bCs/>
        </w:rPr>
        <w:t xml:space="preserve"> civile (du 1er </w:t>
      </w:r>
      <w:proofErr w:type="spellStart"/>
      <w:r w:rsidR="00586508" w:rsidRPr="00B725A9">
        <w:rPr>
          <w:rFonts w:asciiTheme="minorHAnsi" w:hAnsiTheme="minorHAnsi" w:cstheme="minorHAnsi"/>
          <w:bCs/>
        </w:rPr>
        <w:t>janvier</w:t>
      </w:r>
      <w:proofErr w:type="spellEnd"/>
      <w:r w:rsidR="00586508" w:rsidRPr="00B725A9">
        <w:rPr>
          <w:rFonts w:asciiTheme="minorHAnsi" w:hAnsiTheme="minorHAnsi" w:cstheme="minorHAnsi"/>
          <w:bCs/>
        </w:rPr>
        <w:t xml:space="preserve"> au 31 </w:t>
      </w:r>
      <w:proofErr w:type="spellStart"/>
      <w:r w:rsidR="00586508" w:rsidRPr="00B725A9">
        <w:rPr>
          <w:rFonts w:asciiTheme="minorHAnsi" w:hAnsiTheme="minorHAnsi" w:cstheme="minorHAnsi"/>
          <w:bCs/>
        </w:rPr>
        <w:t>décembre</w:t>
      </w:r>
      <w:proofErr w:type="spellEnd"/>
      <w:r w:rsidR="00586508" w:rsidRPr="00B725A9">
        <w:rPr>
          <w:rFonts w:asciiTheme="minorHAnsi" w:hAnsiTheme="minorHAnsi" w:cstheme="minorHAnsi"/>
          <w:bCs/>
        </w:rPr>
        <w:t xml:space="preserve">) et ne </w:t>
      </w:r>
      <w:proofErr w:type="spellStart"/>
      <w:r w:rsidR="00586508" w:rsidRPr="00B725A9">
        <w:rPr>
          <w:rFonts w:asciiTheme="minorHAnsi" w:hAnsiTheme="minorHAnsi" w:cstheme="minorHAnsi"/>
          <w:bCs/>
        </w:rPr>
        <w:t>peuvent</w:t>
      </w:r>
      <w:proofErr w:type="spellEnd"/>
      <w:r w:rsidR="00586508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586508" w:rsidRPr="00B725A9">
        <w:rPr>
          <w:rFonts w:asciiTheme="minorHAnsi" w:hAnsiTheme="minorHAnsi" w:cstheme="minorHAnsi"/>
          <w:bCs/>
        </w:rPr>
        <w:t>être</w:t>
      </w:r>
      <w:proofErr w:type="spellEnd"/>
      <w:r w:rsidR="00586508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586508" w:rsidRPr="00B725A9">
        <w:rPr>
          <w:rFonts w:asciiTheme="minorHAnsi" w:hAnsiTheme="minorHAnsi" w:cstheme="minorHAnsi"/>
          <w:bCs/>
        </w:rPr>
        <w:t>reportées</w:t>
      </w:r>
      <w:proofErr w:type="spellEnd"/>
      <w:r w:rsidR="00586508" w:rsidRPr="00B725A9">
        <w:rPr>
          <w:rFonts w:asciiTheme="minorHAnsi" w:hAnsiTheme="minorHAnsi" w:cstheme="minorHAnsi"/>
          <w:bCs/>
        </w:rPr>
        <w:t xml:space="preserve"> à </w:t>
      </w:r>
      <w:proofErr w:type="spellStart"/>
      <w:r w:rsidR="00586508" w:rsidRPr="00B725A9">
        <w:rPr>
          <w:rFonts w:asciiTheme="minorHAnsi" w:hAnsiTheme="minorHAnsi" w:cstheme="minorHAnsi"/>
          <w:bCs/>
        </w:rPr>
        <w:t>l'année</w:t>
      </w:r>
      <w:proofErr w:type="spellEnd"/>
      <w:r w:rsidR="00586508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586508" w:rsidRPr="00B725A9">
        <w:rPr>
          <w:rFonts w:asciiTheme="minorHAnsi" w:hAnsiTheme="minorHAnsi" w:cstheme="minorHAnsi"/>
          <w:bCs/>
        </w:rPr>
        <w:t>suivante</w:t>
      </w:r>
      <w:proofErr w:type="spellEnd"/>
    </w:p>
    <w:p w14:paraId="31291F91" w14:textId="77777777" w:rsidR="00BB1025" w:rsidRPr="00B725A9" w:rsidRDefault="0012480F" w:rsidP="00CD1B3E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  <w:bCs/>
        </w:rPr>
      </w:pPr>
      <w:r w:rsidRPr="00B725A9">
        <w:rPr>
          <w:rFonts w:asciiTheme="minorHAnsi" w:hAnsiTheme="minorHAnsi" w:cstheme="minorHAnsi"/>
          <w:bCs/>
        </w:rPr>
        <w:t xml:space="preserve">Le </w:t>
      </w:r>
      <w:proofErr w:type="spellStart"/>
      <w:r w:rsidR="00BB1025" w:rsidRPr="00B725A9">
        <w:rPr>
          <w:rFonts w:asciiTheme="minorHAnsi" w:hAnsiTheme="minorHAnsi" w:cstheme="minorHAnsi"/>
          <w:bCs/>
        </w:rPr>
        <w:t>crédit</w:t>
      </w:r>
      <w:proofErr w:type="spellEnd"/>
      <w:r w:rsidR="00BB1025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Pr="00B725A9">
        <w:rPr>
          <w:rFonts w:asciiTheme="minorHAnsi" w:hAnsiTheme="minorHAnsi" w:cstheme="minorHAnsi"/>
          <w:bCs/>
        </w:rPr>
        <w:t>n'est</w:t>
      </w:r>
      <w:proofErr w:type="spellEnd"/>
      <w:r w:rsidRPr="00B725A9">
        <w:rPr>
          <w:rFonts w:asciiTheme="minorHAnsi" w:hAnsiTheme="minorHAnsi" w:cstheme="minorHAnsi"/>
          <w:bCs/>
        </w:rPr>
        <w:t xml:space="preserve"> pas </w:t>
      </w:r>
      <w:proofErr w:type="spellStart"/>
      <w:r w:rsidRPr="00B725A9">
        <w:rPr>
          <w:rFonts w:asciiTheme="minorHAnsi" w:hAnsiTheme="minorHAnsi" w:cstheme="minorHAnsi"/>
          <w:bCs/>
        </w:rPr>
        <w:t>remboursable</w:t>
      </w:r>
      <w:proofErr w:type="spellEnd"/>
      <w:r w:rsidRPr="00B725A9">
        <w:rPr>
          <w:rFonts w:asciiTheme="minorHAnsi" w:hAnsiTheme="minorHAnsi" w:cstheme="minorHAnsi"/>
          <w:bCs/>
        </w:rPr>
        <w:t xml:space="preserve"> </w:t>
      </w:r>
      <w:r w:rsidR="00BB1025" w:rsidRPr="00B725A9">
        <w:rPr>
          <w:rFonts w:asciiTheme="minorHAnsi" w:hAnsiTheme="minorHAnsi" w:cstheme="minorHAnsi"/>
          <w:bCs/>
        </w:rPr>
        <w:t xml:space="preserve">et, par </w:t>
      </w:r>
      <w:proofErr w:type="spellStart"/>
      <w:r w:rsidR="00BB1025" w:rsidRPr="00B725A9">
        <w:rPr>
          <w:rFonts w:asciiTheme="minorHAnsi" w:hAnsiTheme="minorHAnsi" w:cstheme="minorHAnsi"/>
          <w:bCs/>
        </w:rPr>
        <w:t>conséquent</w:t>
      </w:r>
      <w:proofErr w:type="spellEnd"/>
      <w:r w:rsidR="00BB1025" w:rsidRPr="00B725A9">
        <w:rPr>
          <w:rFonts w:asciiTheme="minorHAnsi" w:hAnsiTheme="minorHAnsi" w:cstheme="minorHAnsi"/>
          <w:bCs/>
        </w:rPr>
        <w:t xml:space="preserve">, les </w:t>
      </w:r>
      <w:proofErr w:type="spellStart"/>
      <w:r w:rsidR="00BB1025" w:rsidRPr="00B725A9">
        <w:rPr>
          <w:rFonts w:asciiTheme="minorHAnsi" w:hAnsiTheme="minorHAnsi" w:cstheme="minorHAnsi"/>
          <w:bCs/>
        </w:rPr>
        <w:t>membres</w:t>
      </w:r>
      <w:proofErr w:type="spellEnd"/>
      <w:r w:rsidR="00BB1025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BB1025" w:rsidRPr="00B725A9">
        <w:rPr>
          <w:rFonts w:asciiTheme="minorHAnsi" w:hAnsiTheme="minorHAnsi" w:cstheme="minorHAnsi"/>
          <w:bCs/>
        </w:rPr>
        <w:t>doivent</w:t>
      </w:r>
      <w:proofErr w:type="spellEnd"/>
      <w:r w:rsidR="00BB1025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BB1025" w:rsidRPr="00B725A9">
        <w:rPr>
          <w:rFonts w:asciiTheme="minorHAnsi" w:hAnsiTheme="minorHAnsi" w:cstheme="minorHAnsi"/>
          <w:bCs/>
        </w:rPr>
        <w:t>avoir</w:t>
      </w:r>
      <w:proofErr w:type="spellEnd"/>
      <w:r w:rsidR="00BB1025" w:rsidRPr="00B725A9">
        <w:rPr>
          <w:rFonts w:asciiTheme="minorHAnsi" w:hAnsiTheme="minorHAnsi" w:cstheme="minorHAnsi"/>
          <w:bCs/>
        </w:rPr>
        <w:t xml:space="preserve"> un </w:t>
      </w:r>
      <w:proofErr w:type="spellStart"/>
      <w:r w:rsidR="00BB1025" w:rsidRPr="00B725A9">
        <w:rPr>
          <w:rFonts w:asciiTheme="minorHAnsi" w:hAnsiTheme="minorHAnsi" w:cstheme="minorHAnsi"/>
          <w:bCs/>
        </w:rPr>
        <w:t>revenu</w:t>
      </w:r>
      <w:proofErr w:type="spellEnd"/>
      <w:r w:rsidR="00BB1025" w:rsidRPr="00B725A9">
        <w:rPr>
          <w:rFonts w:asciiTheme="minorHAnsi" w:hAnsiTheme="minorHAnsi" w:cstheme="minorHAnsi"/>
          <w:bCs/>
        </w:rPr>
        <w:t xml:space="preserve"> imposable et un </w:t>
      </w:r>
      <w:proofErr w:type="spellStart"/>
      <w:r w:rsidR="00BB1025" w:rsidRPr="00B725A9">
        <w:rPr>
          <w:rFonts w:asciiTheme="minorHAnsi" w:hAnsiTheme="minorHAnsi" w:cstheme="minorHAnsi"/>
          <w:bCs/>
        </w:rPr>
        <w:t>impôt</w:t>
      </w:r>
      <w:proofErr w:type="spellEnd"/>
      <w:r w:rsidR="00BB1025" w:rsidRPr="00B725A9">
        <w:rPr>
          <w:rFonts w:asciiTheme="minorHAnsi" w:hAnsiTheme="minorHAnsi" w:cstheme="minorHAnsi"/>
          <w:bCs/>
        </w:rPr>
        <w:t xml:space="preserve"> à payer dans </w:t>
      </w:r>
      <w:proofErr w:type="spellStart"/>
      <w:r w:rsidR="00BB1025" w:rsidRPr="00B725A9">
        <w:rPr>
          <w:rFonts w:asciiTheme="minorHAnsi" w:hAnsiTheme="minorHAnsi" w:cstheme="minorHAnsi"/>
          <w:bCs/>
        </w:rPr>
        <w:t>l'année</w:t>
      </w:r>
      <w:proofErr w:type="spellEnd"/>
      <w:r w:rsidR="00BB1025" w:rsidRPr="00B725A9">
        <w:rPr>
          <w:rFonts w:asciiTheme="minorHAnsi" w:hAnsiTheme="minorHAnsi" w:cstheme="minorHAnsi"/>
          <w:bCs/>
        </w:rPr>
        <w:t xml:space="preserve"> pour </w:t>
      </w:r>
      <w:proofErr w:type="spellStart"/>
      <w:r w:rsidR="00BB1025" w:rsidRPr="00B725A9">
        <w:rPr>
          <w:rFonts w:asciiTheme="minorHAnsi" w:hAnsiTheme="minorHAnsi" w:cstheme="minorHAnsi"/>
          <w:bCs/>
        </w:rPr>
        <w:t>bénéficier</w:t>
      </w:r>
      <w:proofErr w:type="spellEnd"/>
      <w:r w:rsidR="00BB1025" w:rsidRPr="00B725A9">
        <w:rPr>
          <w:rFonts w:asciiTheme="minorHAnsi" w:hAnsiTheme="minorHAnsi" w:cstheme="minorHAnsi"/>
          <w:bCs/>
        </w:rPr>
        <w:t xml:space="preserve"> de </w:t>
      </w:r>
      <w:proofErr w:type="spellStart"/>
      <w:r w:rsidR="00BB1025" w:rsidRPr="00B725A9">
        <w:rPr>
          <w:rFonts w:asciiTheme="minorHAnsi" w:hAnsiTheme="minorHAnsi" w:cstheme="minorHAnsi"/>
          <w:bCs/>
        </w:rPr>
        <w:t>ce</w:t>
      </w:r>
      <w:proofErr w:type="spellEnd"/>
      <w:r w:rsidR="00BB1025"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="00BB1025" w:rsidRPr="00B725A9">
        <w:rPr>
          <w:rFonts w:asciiTheme="minorHAnsi" w:hAnsiTheme="minorHAnsi" w:cstheme="minorHAnsi"/>
          <w:bCs/>
        </w:rPr>
        <w:t>crédit</w:t>
      </w:r>
      <w:proofErr w:type="spellEnd"/>
      <w:r w:rsidR="00BB1025" w:rsidRPr="00B725A9">
        <w:rPr>
          <w:rFonts w:asciiTheme="minorHAnsi" w:hAnsiTheme="minorHAnsi" w:cstheme="minorHAnsi"/>
          <w:bCs/>
        </w:rPr>
        <w:t>.</w:t>
      </w:r>
    </w:p>
    <w:p w14:paraId="11ACDC17" w14:textId="2498F0D7" w:rsidR="00586508" w:rsidRPr="00B725A9" w:rsidRDefault="00586508" w:rsidP="00CD1B3E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  <w:bCs/>
        </w:rPr>
      </w:pPr>
      <w:r w:rsidRPr="00B725A9">
        <w:rPr>
          <w:rFonts w:asciiTheme="minorHAnsi" w:hAnsiTheme="minorHAnsi" w:cstheme="minorHAnsi"/>
          <w:bCs/>
        </w:rPr>
        <w:t xml:space="preserve">Si vous ne </w:t>
      </w:r>
      <w:proofErr w:type="spellStart"/>
      <w:r w:rsidRPr="00B725A9">
        <w:rPr>
          <w:rFonts w:asciiTheme="minorHAnsi" w:hAnsiTheme="minorHAnsi" w:cstheme="minorHAnsi"/>
          <w:bCs/>
        </w:rPr>
        <w:t>remplissez</w:t>
      </w:r>
      <w:proofErr w:type="spellEnd"/>
      <w:r w:rsidRPr="00B725A9">
        <w:rPr>
          <w:rFonts w:asciiTheme="minorHAnsi" w:hAnsiTheme="minorHAnsi" w:cstheme="minorHAnsi"/>
          <w:bCs/>
        </w:rPr>
        <w:t xml:space="preserve"> pas le </w:t>
      </w:r>
      <w:proofErr w:type="spellStart"/>
      <w:r w:rsidRPr="00B725A9">
        <w:rPr>
          <w:rFonts w:asciiTheme="minorHAnsi" w:hAnsiTheme="minorHAnsi" w:cstheme="minorHAnsi"/>
          <w:bCs/>
        </w:rPr>
        <w:t>critère</w:t>
      </w:r>
      <w:proofErr w:type="spellEnd"/>
      <w:r w:rsidRPr="00B725A9">
        <w:rPr>
          <w:rFonts w:asciiTheme="minorHAnsi" w:hAnsiTheme="minorHAnsi" w:cstheme="minorHAnsi"/>
          <w:bCs/>
        </w:rPr>
        <w:t xml:space="preserve"> des </w:t>
      </w:r>
      <w:r w:rsidR="007174CA" w:rsidRPr="00B725A9">
        <w:rPr>
          <w:rFonts w:asciiTheme="minorHAnsi" w:hAnsiTheme="minorHAnsi" w:cstheme="minorHAnsi"/>
          <w:bCs/>
        </w:rPr>
        <w:t>200</w:t>
      </w:r>
      <w:r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Pr="00B725A9">
        <w:rPr>
          <w:rFonts w:asciiTheme="minorHAnsi" w:hAnsiTheme="minorHAnsi" w:cstheme="minorHAnsi"/>
          <w:bCs/>
        </w:rPr>
        <w:t>heures</w:t>
      </w:r>
      <w:proofErr w:type="spellEnd"/>
      <w:r w:rsidRPr="00B725A9">
        <w:rPr>
          <w:rFonts w:asciiTheme="minorHAnsi" w:hAnsiTheme="minorHAnsi" w:cstheme="minorHAnsi"/>
          <w:bCs/>
        </w:rPr>
        <w:t xml:space="preserve"> minimum, vous ne </w:t>
      </w:r>
      <w:proofErr w:type="spellStart"/>
      <w:r w:rsidRPr="00B725A9">
        <w:rPr>
          <w:rFonts w:asciiTheme="minorHAnsi" w:hAnsiTheme="minorHAnsi" w:cstheme="minorHAnsi"/>
          <w:bCs/>
        </w:rPr>
        <w:t>pouvez</w:t>
      </w:r>
      <w:proofErr w:type="spellEnd"/>
      <w:r w:rsidRPr="00B725A9">
        <w:rPr>
          <w:rFonts w:asciiTheme="minorHAnsi" w:hAnsiTheme="minorHAnsi" w:cstheme="minorHAnsi"/>
          <w:bCs/>
        </w:rPr>
        <w:t xml:space="preserve"> PAS </w:t>
      </w:r>
      <w:proofErr w:type="spellStart"/>
      <w:r w:rsidRPr="00B725A9">
        <w:rPr>
          <w:rFonts w:asciiTheme="minorHAnsi" w:hAnsiTheme="minorHAnsi" w:cstheme="minorHAnsi"/>
          <w:bCs/>
        </w:rPr>
        <w:t>prétendre</w:t>
      </w:r>
      <w:proofErr w:type="spellEnd"/>
      <w:r w:rsidRPr="00B725A9">
        <w:rPr>
          <w:rFonts w:asciiTheme="minorHAnsi" w:hAnsiTheme="minorHAnsi" w:cstheme="minorHAnsi"/>
          <w:bCs/>
        </w:rPr>
        <w:t xml:space="preserve"> au </w:t>
      </w:r>
      <w:proofErr w:type="spellStart"/>
      <w:r w:rsidRPr="00B725A9">
        <w:rPr>
          <w:rFonts w:asciiTheme="minorHAnsi" w:hAnsiTheme="minorHAnsi" w:cstheme="minorHAnsi"/>
          <w:bCs/>
        </w:rPr>
        <w:t>crédit</w:t>
      </w:r>
      <w:proofErr w:type="spellEnd"/>
      <w:r w:rsidRPr="00B725A9">
        <w:rPr>
          <w:rFonts w:asciiTheme="minorHAnsi" w:hAnsiTheme="minorHAnsi" w:cstheme="minorHAnsi"/>
          <w:bCs/>
        </w:rPr>
        <w:t xml:space="preserve"> </w:t>
      </w:r>
      <w:proofErr w:type="spellStart"/>
      <w:r w:rsidRPr="00B725A9">
        <w:rPr>
          <w:rFonts w:asciiTheme="minorHAnsi" w:hAnsiTheme="minorHAnsi" w:cstheme="minorHAnsi"/>
          <w:bCs/>
        </w:rPr>
        <w:t>d'impôt</w:t>
      </w:r>
      <w:proofErr w:type="spellEnd"/>
      <w:r w:rsidRPr="00B725A9">
        <w:rPr>
          <w:rFonts w:asciiTheme="minorHAnsi" w:hAnsiTheme="minorHAnsi" w:cstheme="minorHAnsi"/>
          <w:bCs/>
        </w:rPr>
        <w:t xml:space="preserve">. </w:t>
      </w:r>
    </w:p>
    <w:p w14:paraId="2F84183D" w14:textId="77777777" w:rsidR="0012480F" w:rsidRPr="00B725A9" w:rsidRDefault="0012480F" w:rsidP="0012480F">
      <w:pPr>
        <w:pStyle w:val="ListParagraph"/>
        <w:spacing w:after="120"/>
        <w:rPr>
          <w:rFonts w:asciiTheme="minorHAnsi" w:hAnsiTheme="minorHAnsi" w:cstheme="minorHAnsi"/>
        </w:rPr>
      </w:pPr>
    </w:p>
    <w:p w14:paraId="79A2AEFD" w14:textId="1B955CA3" w:rsidR="00097E76" w:rsidRPr="00B725A9" w:rsidRDefault="00847F71" w:rsidP="003A1406">
      <w:pPr>
        <w:pStyle w:val="ListParagraph"/>
        <w:spacing w:after="120"/>
        <w:ind w:left="1080"/>
        <w:rPr>
          <w:rFonts w:asciiTheme="minorHAnsi" w:hAnsiTheme="minorHAnsi" w:cstheme="minorHAnsi"/>
          <w:b/>
        </w:rPr>
      </w:pPr>
      <w:r w:rsidRPr="00B725A9">
        <w:rPr>
          <w:rFonts w:asciiTheme="minorHAnsi" w:hAnsiTheme="minorHAnsi" w:cstheme="minorHAnsi"/>
          <w:b/>
          <w:bCs/>
        </w:rPr>
        <w:t xml:space="preserve">Services de recherche et de </w:t>
      </w:r>
      <w:proofErr w:type="spellStart"/>
      <w:r w:rsidRPr="00B725A9">
        <w:rPr>
          <w:rFonts w:asciiTheme="minorHAnsi" w:hAnsiTheme="minorHAnsi" w:cstheme="minorHAnsi"/>
          <w:b/>
          <w:bCs/>
        </w:rPr>
        <w:t>sauvetage</w:t>
      </w:r>
      <w:proofErr w:type="spellEnd"/>
      <w:r w:rsidRPr="00B725A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725A9">
        <w:rPr>
          <w:rFonts w:asciiTheme="minorHAnsi" w:hAnsiTheme="minorHAnsi" w:cstheme="minorHAnsi"/>
          <w:b/>
          <w:bCs/>
        </w:rPr>
        <w:t>éligibles</w:t>
      </w:r>
      <w:proofErr w:type="spellEnd"/>
      <w:r w:rsidRPr="00B725A9">
        <w:rPr>
          <w:rFonts w:asciiTheme="minorHAnsi" w:hAnsiTheme="minorHAnsi" w:cstheme="minorHAnsi"/>
          <w:b/>
          <w:bCs/>
        </w:rPr>
        <w:t xml:space="preserve"> </w:t>
      </w:r>
      <w:r w:rsidR="00586508" w:rsidRPr="00B725A9">
        <w:rPr>
          <w:rFonts w:asciiTheme="minorHAnsi" w:hAnsiTheme="minorHAnsi" w:cstheme="minorHAnsi"/>
          <w:b/>
        </w:rPr>
        <w:t>(</w:t>
      </w:r>
      <w:r w:rsidRPr="00B725A9">
        <w:rPr>
          <w:rFonts w:asciiTheme="minorHAnsi" w:hAnsiTheme="minorHAnsi" w:cstheme="minorHAnsi"/>
          <w:b/>
        </w:rPr>
        <w:t>services</w:t>
      </w:r>
      <w:r w:rsidR="0012480F" w:rsidRPr="00B725A9">
        <w:rPr>
          <w:rFonts w:asciiTheme="minorHAnsi" w:hAnsiTheme="minorHAnsi" w:cstheme="minorHAnsi"/>
          <w:b/>
        </w:rPr>
        <w:t xml:space="preserve"> </w:t>
      </w:r>
      <w:proofErr w:type="spellStart"/>
      <w:r w:rsidR="0012480F" w:rsidRPr="00B725A9">
        <w:rPr>
          <w:rFonts w:asciiTheme="minorHAnsi" w:hAnsiTheme="minorHAnsi" w:cstheme="minorHAnsi"/>
          <w:b/>
        </w:rPr>
        <w:t>primaires</w:t>
      </w:r>
      <w:proofErr w:type="spellEnd"/>
      <w:r w:rsidR="00586508" w:rsidRPr="00B725A9">
        <w:rPr>
          <w:rFonts w:asciiTheme="minorHAnsi" w:hAnsiTheme="minorHAnsi" w:cstheme="minorHAnsi"/>
          <w:b/>
        </w:rPr>
        <w:t xml:space="preserve">) (minimum </w:t>
      </w:r>
      <w:proofErr w:type="spellStart"/>
      <w:r w:rsidR="00586508" w:rsidRPr="00B725A9">
        <w:rPr>
          <w:rFonts w:asciiTheme="minorHAnsi" w:hAnsiTheme="minorHAnsi" w:cstheme="minorHAnsi"/>
          <w:b/>
        </w:rPr>
        <w:t>obligatoire</w:t>
      </w:r>
      <w:proofErr w:type="spellEnd"/>
      <w:r w:rsidR="00586508" w:rsidRPr="00B725A9">
        <w:rPr>
          <w:rFonts w:asciiTheme="minorHAnsi" w:hAnsiTheme="minorHAnsi" w:cstheme="minorHAnsi"/>
          <w:b/>
        </w:rPr>
        <w:t xml:space="preserve"> 101+ </w:t>
      </w:r>
      <w:proofErr w:type="spellStart"/>
      <w:r w:rsidR="00586508" w:rsidRPr="00B725A9">
        <w:rPr>
          <w:rFonts w:asciiTheme="minorHAnsi" w:hAnsiTheme="minorHAnsi" w:cstheme="minorHAnsi"/>
          <w:b/>
        </w:rPr>
        <w:t>heures</w:t>
      </w:r>
      <w:proofErr w:type="spellEnd"/>
      <w:r w:rsidR="00586508" w:rsidRPr="00B725A9">
        <w:rPr>
          <w:rFonts w:asciiTheme="minorHAnsi" w:hAnsiTheme="minorHAnsi" w:cstheme="minorHAnsi"/>
          <w:b/>
        </w:rPr>
        <w:t>)</w:t>
      </w:r>
    </w:p>
    <w:p w14:paraId="71202BC3" w14:textId="77777777" w:rsidR="0012480F" w:rsidRPr="003A1406" w:rsidRDefault="0012480F" w:rsidP="0012480F">
      <w:pPr>
        <w:pStyle w:val="ListParagraph"/>
        <w:spacing w:after="120"/>
        <w:rPr>
          <w:rFonts w:asciiTheme="minorHAnsi" w:hAnsiTheme="minorHAnsi" w:cstheme="minorHAnsi"/>
        </w:rPr>
      </w:pPr>
      <w:r w:rsidRPr="00B725A9">
        <w:rPr>
          <w:rFonts w:asciiTheme="minorHAnsi" w:hAnsiTheme="minorHAnsi" w:cstheme="minorHAnsi"/>
        </w:rPr>
        <w:t xml:space="preserve">       </w:t>
      </w:r>
      <w:r w:rsidRPr="003A1406">
        <w:rPr>
          <w:rFonts w:asciiTheme="minorHAnsi" w:hAnsiTheme="minorHAnsi" w:cstheme="minorHAnsi"/>
        </w:rPr>
        <w:t xml:space="preserve">Le service </w:t>
      </w:r>
      <w:proofErr w:type="spellStart"/>
      <w:r w:rsidRPr="003A1406">
        <w:rPr>
          <w:rFonts w:asciiTheme="minorHAnsi" w:hAnsiTheme="minorHAnsi" w:cstheme="minorHAnsi"/>
        </w:rPr>
        <w:t>primaire</w:t>
      </w:r>
      <w:proofErr w:type="spellEnd"/>
      <w:r w:rsidRPr="003A1406">
        <w:rPr>
          <w:rFonts w:asciiTheme="minorHAnsi" w:hAnsiTheme="minorHAnsi" w:cstheme="minorHAnsi"/>
        </w:rPr>
        <w:t xml:space="preserve"> est </w:t>
      </w:r>
      <w:proofErr w:type="spellStart"/>
      <w:r w:rsidRPr="003A1406">
        <w:rPr>
          <w:rFonts w:asciiTheme="minorHAnsi" w:hAnsiTheme="minorHAnsi" w:cstheme="minorHAnsi"/>
        </w:rPr>
        <w:t>défini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comme</w:t>
      </w:r>
      <w:proofErr w:type="spellEnd"/>
      <w:r w:rsidRPr="003A1406">
        <w:rPr>
          <w:rFonts w:asciiTheme="minorHAnsi" w:hAnsiTheme="minorHAnsi" w:cstheme="minorHAnsi"/>
        </w:rPr>
        <w:t xml:space="preserve"> un service de </w:t>
      </w:r>
      <w:proofErr w:type="spellStart"/>
      <w:r w:rsidR="00D07CFA" w:rsidRPr="003A1406">
        <w:rPr>
          <w:rFonts w:asciiTheme="minorHAnsi" w:hAnsiTheme="minorHAnsi" w:cstheme="minorHAnsi"/>
        </w:rPr>
        <w:t>soutien</w:t>
      </w:r>
      <w:proofErr w:type="spellEnd"/>
      <w:r w:rsidR="00D07CFA" w:rsidRPr="003A1406">
        <w:rPr>
          <w:rFonts w:asciiTheme="minorHAnsi" w:hAnsiTheme="minorHAnsi" w:cstheme="minorHAnsi"/>
        </w:rPr>
        <w:t xml:space="preserve"> "</w:t>
      </w:r>
      <w:r w:rsidRPr="003A1406">
        <w:rPr>
          <w:rFonts w:asciiTheme="minorHAnsi" w:hAnsiTheme="minorHAnsi" w:cstheme="minorHAnsi"/>
        </w:rPr>
        <w:t>direct</w:t>
      </w:r>
      <w:r w:rsidR="00D07CFA" w:rsidRPr="003A1406">
        <w:rPr>
          <w:rFonts w:asciiTheme="minorHAnsi" w:hAnsiTheme="minorHAnsi" w:cstheme="minorHAnsi"/>
        </w:rPr>
        <w:t xml:space="preserve">" aux </w:t>
      </w:r>
      <w:proofErr w:type="spellStart"/>
      <w:r w:rsidRPr="003A1406">
        <w:rPr>
          <w:rFonts w:asciiTheme="minorHAnsi" w:hAnsiTheme="minorHAnsi" w:cstheme="minorHAnsi"/>
        </w:rPr>
        <w:t>opérations</w:t>
      </w:r>
      <w:proofErr w:type="spellEnd"/>
      <w:r w:rsidRPr="003A1406">
        <w:rPr>
          <w:rFonts w:asciiTheme="minorHAnsi" w:hAnsiTheme="minorHAnsi" w:cstheme="minorHAnsi"/>
        </w:rPr>
        <w:t xml:space="preserve"> de RSS.</w:t>
      </w:r>
    </w:p>
    <w:p w14:paraId="7A3BC635" w14:textId="77777777" w:rsidR="00BB1025" w:rsidRPr="003A1406" w:rsidRDefault="00BB1025" w:rsidP="00CD1B3E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</w:rPr>
      </w:pPr>
      <w:proofErr w:type="spellStart"/>
      <w:r w:rsidRPr="003A1406">
        <w:rPr>
          <w:rFonts w:asciiTheme="minorHAnsi" w:hAnsiTheme="minorHAnsi" w:cstheme="minorHAnsi"/>
        </w:rPr>
        <w:t>Heures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="0012480F" w:rsidRPr="003A1406">
        <w:rPr>
          <w:rFonts w:asciiTheme="minorHAnsi" w:hAnsiTheme="minorHAnsi" w:cstheme="minorHAnsi"/>
        </w:rPr>
        <w:t>éligibles</w:t>
      </w:r>
      <w:proofErr w:type="spellEnd"/>
      <w:r w:rsidR="0012480F" w:rsidRPr="003A1406">
        <w:rPr>
          <w:rFonts w:asciiTheme="minorHAnsi" w:hAnsiTheme="minorHAnsi" w:cstheme="minorHAnsi"/>
        </w:rPr>
        <w:t xml:space="preserve"> </w:t>
      </w:r>
      <w:r w:rsidR="00CE230F" w:rsidRPr="003A1406">
        <w:rPr>
          <w:rFonts w:asciiTheme="minorHAnsi" w:hAnsiTheme="minorHAnsi" w:cstheme="minorHAnsi"/>
        </w:rPr>
        <w:t xml:space="preserve">pour les </w:t>
      </w:r>
      <w:r w:rsidR="00CE230F" w:rsidRPr="003A1406">
        <w:rPr>
          <w:rFonts w:asciiTheme="minorHAnsi" w:hAnsiTheme="minorHAnsi" w:cstheme="minorHAnsi"/>
          <w:b/>
          <w:u w:val="single"/>
        </w:rPr>
        <w:t xml:space="preserve">services </w:t>
      </w:r>
      <w:proofErr w:type="spellStart"/>
      <w:proofErr w:type="gramStart"/>
      <w:r w:rsidR="00CE230F" w:rsidRPr="003A1406">
        <w:rPr>
          <w:rFonts w:asciiTheme="minorHAnsi" w:hAnsiTheme="minorHAnsi" w:cstheme="minorHAnsi"/>
          <w:b/>
          <w:u w:val="single"/>
        </w:rPr>
        <w:t>primaires</w:t>
      </w:r>
      <w:proofErr w:type="spellEnd"/>
      <w:r w:rsidR="00CE230F" w:rsidRPr="003A1406">
        <w:rPr>
          <w:rFonts w:asciiTheme="minorHAnsi" w:hAnsiTheme="minorHAnsi" w:cstheme="minorHAnsi"/>
          <w:b/>
          <w:u w:val="single"/>
        </w:rPr>
        <w:t xml:space="preserve"> </w:t>
      </w:r>
      <w:r w:rsidRPr="003A1406">
        <w:rPr>
          <w:rFonts w:asciiTheme="minorHAnsi" w:hAnsiTheme="minorHAnsi" w:cstheme="minorHAnsi"/>
        </w:rPr>
        <w:t>:</w:t>
      </w:r>
      <w:proofErr w:type="gramEnd"/>
    </w:p>
    <w:p w14:paraId="622FCE85" w14:textId="77777777" w:rsidR="00BB1025" w:rsidRPr="003A1406" w:rsidRDefault="00BB1025" w:rsidP="00CD1B3E">
      <w:pPr>
        <w:pStyle w:val="ListParagraph"/>
        <w:numPr>
          <w:ilvl w:val="2"/>
          <w:numId w:val="14"/>
        </w:numPr>
        <w:spacing w:after="120"/>
        <w:rPr>
          <w:rFonts w:asciiTheme="minorHAnsi" w:hAnsiTheme="minorHAnsi" w:cstheme="minorHAnsi"/>
        </w:rPr>
      </w:pPr>
      <w:proofErr w:type="spellStart"/>
      <w:r w:rsidRPr="003A1406">
        <w:rPr>
          <w:rFonts w:asciiTheme="minorHAnsi" w:hAnsiTheme="minorHAnsi" w:cstheme="minorHAnsi"/>
        </w:rPr>
        <w:t>Répondre</w:t>
      </w:r>
      <w:proofErr w:type="spellEnd"/>
      <w:r w:rsidRPr="003A1406">
        <w:rPr>
          <w:rFonts w:asciiTheme="minorHAnsi" w:hAnsiTheme="minorHAnsi" w:cstheme="minorHAnsi"/>
        </w:rPr>
        <w:t xml:space="preserve"> à un </w:t>
      </w:r>
      <w:proofErr w:type="spellStart"/>
      <w:r w:rsidRPr="003A1406">
        <w:rPr>
          <w:rFonts w:asciiTheme="minorHAnsi" w:hAnsiTheme="minorHAnsi" w:cstheme="minorHAnsi"/>
        </w:rPr>
        <w:t>appel</w:t>
      </w:r>
      <w:proofErr w:type="spellEnd"/>
      <w:r w:rsidRPr="003A1406">
        <w:rPr>
          <w:rFonts w:asciiTheme="minorHAnsi" w:hAnsiTheme="minorHAnsi" w:cstheme="minorHAnsi"/>
        </w:rPr>
        <w:t xml:space="preserve"> de recherche et de </w:t>
      </w:r>
      <w:proofErr w:type="spellStart"/>
      <w:r w:rsidRPr="003A1406">
        <w:rPr>
          <w:rFonts w:asciiTheme="minorHAnsi" w:hAnsiTheme="minorHAnsi" w:cstheme="minorHAnsi"/>
        </w:rPr>
        <w:t>sauvetage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="005E534C" w:rsidRPr="003A1406">
        <w:rPr>
          <w:rFonts w:asciiTheme="minorHAnsi" w:hAnsiTheme="minorHAnsi" w:cstheme="minorHAnsi"/>
        </w:rPr>
        <w:t>ou</w:t>
      </w:r>
      <w:proofErr w:type="spellEnd"/>
      <w:r w:rsidR="005E534C" w:rsidRPr="003A1406">
        <w:rPr>
          <w:rFonts w:asciiTheme="minorHAnsi" w:hAnsiTheme="minorHAnsi" w:cstheme="minorHAnsi"/>
        </w:rPr>
        <w:t xml:space="preserve"> à </w:t>
      </w:r>
      <w:proofErr w:type="spellStart"/>
      <w:r w:rsidR="005E534C" w:rsidRPr="003A1406">
        <w:rPr>
          <w:rFonts w:asciiTheme="minorHAnsi" w:hAnsiTheme="minorHAnsi" w:cstheme="minorHAnsi"/>
        </w:rPr>
        <w:t>une</w:t>
      </w:r>
      <w:proofErr w:type="spellEnd"/>
      <w:r w:rsidR="005E534C" w:rsidRPr="003A1406">
        <w:rPr>
          <w:rFonts w:asciiTheme="minorHAnsi" w:hAnsiTheme="minorHAnsi" w:cstheme="minorHAnsi"/>
        </w:rPr>
        <w:t xml:space="preserve"> </w:t>
      </w:r>
      <w:r w:rsidRPr="003A1406">
        <w:rPr>
          <w:rFonts w:asciiTheme="minorHAnsi" w:hAnsiTheme="minorHAnsi" w:cstheme="minorHAnsi"/>
        </w:rPr>
        <w:t xml:space="preserve">urgence </w:t>
      </w:r>
      <w:proofErr w:type="spellStart"/>
      <w:r w:rsidRPr="003A1406">
        <w:rPr>
          <w:rFonts w:asciiTheme="minorHAnsi" w:hAnsiTheme="minorHAnsi" w:cstheme="minorHAnsi"/>
        </w:rPr>
        <w:t>connexe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="00CE230F" w:rsidRPr="003A1406">
        <w:rPr>
          <w:rFonts w:asciiTheme="minorHAnsi" w:hAnsiTheme="minorHAnsi" w:cstheme="minorHAnsi"/>
        </w:rPr>
        <w:t>en</w:t>
      </w:r>
      <w:proofErr w:type="spellEnd"/>
      <w:r w:rsidR="00CE230F" w:rsidRPr="003A1406">
        <w:rPr>
          <w:rFonts w:asciiTheme="minorHAnsi" w:hAnsiTheme="minorHAnsi" w:cstheme="minorHAnsi"/>
        </w:rPr>
        <w:t xml:space="preserve"> tant </w:t>
      </w:r>
      <w:proofErr w:type="spellStart"/>
      <w:r w:rsidR="00CE230F" w:rsidRPr="003A1406">
        <w:rPr>
          <w:rFonts w:asciiTheme="minorHAnsi" w:hAnsiTheme="minorHAnsi" w:cstheme="minorHAnsi"/>
        </w:rPr>
        <w:t>que</w:t>
      </w:r>
      <w:proofErr w:type="spellEnd"/>
      <w:r w:rsidR="00CE230F" w:rsidRPr="003A1406">
        <w:rPr>
          <w:rFonts w:asciiTheme="minorHAnsi" w:hAnsiTheme="minorHAnsi" w:cstheme="minorHAnsi"/>
        </w:rPr>
        <w:t xml:space="preserve"> </w:t>
      </w:r>
      <w:proofErr w:type="spellStart"/>
      <w:r w:rsidR="00CE230F" w:rsidRPr="003A1406">
        <w:rPr>
          <w:rFonts w:asciiTheme="minorHAnsi" w:hAnsiTheme="minorHAnsi" w:cstheme="minorHAnsi"/>
        </w:rPr>
        <w:t>volontaire</w:t>
      </w:r>
      <w:proofErr w:type="spellEnd"/>
      <w:r w:rsidR="00CE230F" w:rsidRPr="003A1406">
        <w:rPr>
          <w:rFonts w:asciiTheme="minorHAnsi" w:hAnsiTheme="minorHAnsi" w:cstheme="minorHAnsi"/>
        </w:rPr>
        <w:t xml:space="preserve"> de recherche et de </w:t>
      </w:r>
      <w:proofErr w:type="spellStart"/>
      <w:r w:rsidR="00CE230F" w:rsidRPr="003A1406">
        <w:rPr>
          <w:rFonts w:asciiTheme="minorHAnsi" w:hAnsiTheme="minorHAnsi" w:cstheme="minorHAnsi"/>
        </w:rPr>
        <w:t>sauvetage</w:t>
      </w:r>
      <w:proofErr w:type="spellEnd"/>
      <w:r w:rsidR="00CE230F" w:rsidRPr="003A1406">
        <w:rPr>
          <w:rFonts w:asciiTheme="minorHAnsi" w:hAnsiTheme="minorHAnsi" w:cstheme="minorHAnsi"/>
        </w:rPr>
        <w:t xml:space="preserve"> </w:t>
      </w:r>
      <w:r w:rsidR="005E534C" w:rsidRPr="003A1406">
        <w:rPr>
          <w:rFonts w:asciiTheme="minorHAnsi" w:hAnsiTheme="minorHAnsi" w:cstheme="minorHAnsi"/>
        </w:rPr>
        <w:t xml:space="preserve">à la </w:t>
      </w:r>
      <w:proofErr w:type="spellStart"/>
      <w:r w:rsidR="005E534C" w:rsidRPr="003A1406">
        <w:rPr>
          <w:rFonts w:asciiTheme="minorHAnsi" w:hAnsiTheme="minorHAnsi" w:cstheme="minorHAnsi"/>
        </w:rPr>
        <w:t>demande</w:t>
      </w:r>
      <w:proofErr w:type="spellEnd"/>
      <w:r w:rsidR="005E534C" w:rsidRPr="003A1406">
        <w:rPr>
          <w:rFonts w:asciiTheme="minorHAnsi" w:hAnsiTheme="minorHAnsi" w:cstheme="minorHAnsi"/>
        </w:rPr>
        <w:t xml:space="preserve"> de </w:t>
      </w:r>
      <w:proofErr w:type="spellStart"/>
      <w:r w:rsidR="005E534C" w:rsidRPr="003A1406">
        <w:rPr>
          <w:rFonts w:asciiTheme="minorHAnsi" w:hAnsiTheme="minorHAnsi" w:cstheme="minorHAnsi"/>
        </w:rPr>
        <w:t>l'</w:t>
      </w:r>
      <w:r w:rsidR="00347B3F" w:rsidRPr="003A1406">
        <w:rPr>
          <w:rFonts w:asciiTheme="minorHAnsi" w:hAnsiTheme="minorHAnsi" w:cstheme="minorHAnsi"/>
        </w:rPr>
        <w:t>autorité</w:t>
      </w:r>
      <w:proofErr w:type="spellEnd"/>
      <w:r w:rsidR="00347B3F" w:rsidRPr="003A1406">
        <w:rPr>
          <w:rFonts w:asciiTheme="minorHAnsi" w:hAnsiTheme="minorHAnsi" w:cstheme="minorHAnsi"/>
        </w:rPr>
        <w:t xml:space="preserve"> </w:t>
      </w:r>
      <w:proofErr w:type="spellStart"/>
      <w:r w:rsidR="00347B3F" w:rsidRPr="003A1406">
        <w:rPr>
          <w:rFonts w:asciiTheme="minorHAnsi" w:hAnsiTheme="minorHAnsi" w:cstheme="minorHAnsi"/>
        </w:rPr>
        <w:t>compétente</w:t>
      </w:r>
      <w:proofErr w:type="spellEnd"/>
      <w:r w:rsidR="00347B3F" w:rsidRPr="003A1406">
        <w:rPr>
          <w:rFonts w:asciiTheme="minorHAnsi" w:hAnsiTheme="minorHAnsi" w:cstheme="minorHAnsi"/>
        </w:rPr>
        <w:t xml:space="preserve"> </w:t>
      </w:r>
      <w:r w:rsidR="001E79B4" w:rsidRPr="003A1406">
        <w:rPr>
          <w:rFonts w:asciiTheme="minorHAnsi" w:hAnsiTheme="minorHAnsi" w:cstheme="minorHAnsi"/>
        </w:rPr>
        <w:t>(</w:t>
      </w:r>
      <w:r w:rsidR="005E534C" w:rsidRPr="003A1406">
        <w:rPr>
          <w:rFonts w:asciiTheme="minorHAnsi" w:hAnsiTheme="minorHAnsi" w:cstheme="minorHAnsi"/>
        </w:rPr>
        <w:t>AHJ</w:t>
      </w:r>
      <w:r w:rsidR="001E79B4" w:rsidRPr="003A1406">
        <w:rPr>
          <w:rFonts w:asciiTheme="minorHAnsi" w:hAnsiTheme="minorHAnsi" w:cstheme="minorHAnsi"/>
        </w:rPr>
        <w:t xml:space="preserve">) </w:t>
      </w:r>
    </w:p>
    <w:p w14:paraId="40DCB380" w14:textId="053C5432" w:rsidR="00F83B72" w:rsidRPr="003A1406" w:rsidRDefault="00F83B72" w:rsidP="00F83B72">
      <w:pPr>
        <w:pStyle w:val="ListParagraph"/>
        <w:numPr>
          <w:ilvl w:val="2"/>
          <w:numId w:val="14"/>
        </w:numPr>
        <w:spacing w:after="120"/>
        <w:rPr>
          <w:rFonts w:asciiTheme="minorHAnsi" w:hAnsiTheme="minorHAnsi" w:cstheme="minorHAnsi"/>
        </w:rPr>
      </w:pPr>
      <w:proofErr w:type="spellStart"/>
      <w:r w:rsidRPr="003A1406">
        <w:rPr>
          <w:rFonts w:asciiTheme="minorHAnsi" w:hAnsiTheme="minorHAnsi" w:cstheme="minorHAnsi"/>
        </w:rPr>
        <w:t>Répondre</w:t>
      </w:r>
      <w:proofErr w:type="spellEnd"/>
      <w:r w:rsidRPr="003A1406">
        <w:rPr>
          <w:rFonts w:asciiTheme="minorHAnsi" w:hAnsiTheme="minorHAnsi" w:cstheme="minorHAnsi"/>
        </w:rPr>
        <w:t xml:space="preserve"> à un </w:t>
      </w:r>
      <w:proofErr w:type="spellStart"/>
      <w:r w:rsidRPr="003A1406">
        <w:rPr>
          <w:rFonts w:asciiTheme="minorHAnsi" w:hAnsiTheme="minorHAnsi" w:cstheme="minorHAnsi"/>
        </w:rPr>
        <w:t>appel</w:t>
      </w:r>
      <w:proofErr w:type="spellEnd"/>
      <w:r w:rsidRPr="003A1406">
        <w:rPr>
          <w:rFonts w:asciiTheme="minorHAnsi" w:hAnsiTheme="minorHAnsi" w:cstheme="minorHAnsi"/>
        </w:rPr>
        <w:t xml:space="preserve"> à </w:t>
      </w:r>
      <w:proofErr w:type="spellStart"/>
      <w:r w:rsidRPr="003A1406">
        <w:rPr>
          <w:rFonts w:asciiTheme="minorHAnsi" w:hAnsiTheme="minorHAnsi" w:cstheme="minorHAnsi"/>
        </w:rPr>
        <w:t>l'aide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humanitaire</w:t>
      </w:r>
      <w:proofErr w:type="spellEnd"/>
      <w:r w:rsidRPr="003A1406">
        <w:rPr>
          <w:rFonts w:asciiTheme="minorHAnsi" w:hAnsiTheme="minorHAnsi" w:cstheme="minorHAnsi"/>
        </w:rPr>
        <w:t xml:space="preserve"> (</w:t>
      </w:r>
      <w:r w:rsidR="003A1406" w:rsidRPr="003A1406">
        <w:rPr>
          <w:rFonts w:asciiTheme="minorHAnsi" w:hAnsiTheme="minorHAnsi" w:cstheme="minorHAnsi"/>
        </w:rPr>
        <w:t>MOH</w:t>
      </w:r>
      <w:r w:rsidRPr="003A1406">
        <w:rPr>
          <w:rFonts w:asciiTheme="minorHAnsi" w:hAnsiTheme="minorHAnsi" w:cstheme="minorHAnsi"/>
        </w:rPr>
        <w:t xml:space="preserve">) </w:t>
      </w:r>
      <w:proofErr w:type="spellStart"/>
      <w:r w:rsidRPr="003A1406">
        <w:rPr>
          <w:rFonts w:asciiTheme="minorHAnsi" w:hAnsiTheme="minorHAnsi" w:cstheme="minorHAnsi"/>
        </w:rPr>
        <w:t>en</w:t>
      </w:r>
      <w:proofErr w:type="spellEnd"/>
      <w:r w:rsidRPr="003A1406">
        <w:rPr>
          <w:rFonts w:asciiTheme="minorHAnsi" w:hAnsiTheme="minorHAnsi" w:cstheme="minorHAnsi"/>
        </w:rPr>
        <w:t xml:space="preserve"> tant </w:t>
      </w:r>
      <w:proofErr w:type="spellStart"/>
      <w:r w:rsidRPr="003A1406">
        <w:rPr>
          <w:rFonts w:asciiTheme="minorHAnsi" w:hAnsiTheme="minorHAnsi" w:cstheme="minorHAnsi"/>
        </w:rPr>
        <w:t>que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volontaire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en</w:t>
      </w:r>
      <w:proofErr w:type="spellEnd"/>
      <w:r w:rsidRPr="003A1406">
        <w:rPr>
          <w:rFonts w:asciiTheme="minorHAnsi" w:hAnsiTheme="minorHAnsi" w:cstheme="minorHAnsi"/>
        </w:rPr>
        <w:t xml:space="preserve"> recherche et </w:t>
      </w:r>
      <w:proofErr w:type="spellStart"/>
      <w:r w:rsidRPr="003A1406">
        <w:rPr>
          <w:rFonts w:asciiTheme="minorHAnsi" w:hAnsiTheme="minorHAnsi" w:cstheme="minorHAnsi"/>
        </w:rPr>
        <w:t>sauvetage</w:t>
      </w:r>
      <w:proofErr w:type="spellEnd"/>
      <w:r w:rsidRPr="003A1406">
        <w:rPr>
          <w:rFonts w:asciiTheme="minorHAnsi" w:hAnsiTheme="minorHAnsi" w:cstheme="minorHAnsi"/>
        </w:rPr>
        <w:t xml:space="preserve"> à la </w:t>
      </w:r>
      <w:proofErr w:type="spellStart"/>
      <w:r w:rsidRPr="003A1406">
        <w:rPr>
          <w:rFonts w:asciiTheme="minorHAnsi" w:hAnsiTheme="minorHAnsi" w:cstheme="minorHAnsi"/>
        </w:rPr>
        <w:t>demande</w:t>
      </w:r>
      <w:proofErr w:type="spellEnd"/>
      <w:r w:rsidRPr="003A1406">
        <w:rPr>
          <w:rFonts w:asciiTheme="minorHAnsi" w:hAnsiTheme="minorHAnsi" w:cstheme="minorHAnsi"/>
        </w:rPr>
        <w:t xml:space="preserve"> de </w:t>
      </w:r>
      <w:proofErr w:type="spellStart"/>
      <w:r w:rsidRPr="003A1406">
        <w:rPr>
          <w:rFonts w:asciiTheme="minorHAnsi" w:hAnsiTheme="minorHAnsi" w:cstheme="minorHAnsi"/>
        </w:rPr>
        <w:t>l'autorité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compétente</w:t>
      </w:r>
      <w:proofErr w:type="spellEnd"/>
      <w:r w:rsidRPr="003A1406">
        <w:rPr>
          <w:rFonts w:asciiTheme="minorHAnsi" w:hAnsiTheme="minorHAnsi" w:cstheme="minorHAnsi"/>
        </w:rPr>
        <w:t xml:space="preserve"> (AHJ</w:t>
      </w:r>
      <w:proofErr w:type="gramStart"/>
      <w:r w:rsidRPr="003A1406">
        <w:rPr>
          <w:rFonts w:asciiTheme="minorHAnsi" w:hAnsiTheme="minorHAnsi" w:cstheme="minorHAnsi"/>
        </w:rPr>
        <w:t>) ;</w:t>
      </w:r>
      <w:proofErr w:type="gramEnd"/>
      <w:r w:rsidRPr="003A1406">
        <w:rPr>
          <w:rFonts w:asciiTheme="minorHAnsi" w:hAnsiTheme="minorHAnsi" w:cstheme="minorHAnsi"/>
        </w:rPr>
        <w:t xml:space="preserve"> </w:t>
      </w:r>
    </w:p>
    <w:p w14:paraId="5F12BA7A" w14:textId="43E52BE3" w:rsidR="005E534C" w:rsidRPr="003A1406" w:rsidRDefault="00F83B72" w:rsidP="00CD1B3E">
      <w:pPr>
        <w:pStyle w:val="ListParagraph"/>
        <w:numPr>
          <w:ilvl w:val="2"/>
          <w:numId w:val="14"/>
        </w:numPr>
        <w:spacing w:after="120"/>
        <w:rPr>
          <w:rFonts w:asciiTheme="minorHAnsi" w:hAnsiTheme="minorHAnsi" w:cstheme="minorHAnsi"/>
        </w:rPr>
      </w:pPr>
      <w:r w:rsidRPr="003A1406">
        <w:rPr>
          <w:rFonts w:asciiTheme="minorHAnsi" w:hAnsiTheme="minorHAnsi" w:cstheme="minorHAnsi"/>
        </w:rPr>
        <w:t xml:space="preserve">Mise </w:t>
      </w:r>
      <w:proofErr w:type="spellStart"/>
      <w:r w:rsidRPr="003A1406">
        <w:rPr>
          <w:rFonts w:asciiTheme="minorHAnsi" w:hAnsiTheme="minorHAnsi" w:cstheme="minorHAnsi"/>
        </w:rPr>
        <w:t>en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="005E534C" w:rsidRPr="003A1406">
        <w:rPr>
          <w:rFonts w:asciiTheme="minorHAnsi" w:hAnsiTheme="minorHAnsi" w:cstheme="minorHAnsi"/>
        </w:rPr>
        <w:t>veille</w:t>
      </w:r>
      <w:proofErr w:type="spellEnd"/>
      <w:r w:rsidR="005E534C" w:rsidRPr="003A1406">
        <w:rPr>
          <w:rFonts w:asciiTheme="minorHAnsi" w:hAnsiTheme="minorHAnsi" w:cstheme="minorHAnsi"/>
        </w:rPr>
        <w:t xml:space="preserve"> par </w:t>
      </w:r>
      <w:proofErr w:type="spellStart"/>
      <w:r w:rsidR="005E534C" w:rsidRPr="003A1406">
        <w:rPr>
          <w:rFonts w:asciiTheme="minorHAnsi" w:hAnsiTheme="minorHAnsi" w:cstheme="minorHAnsi"/>
        </w:rPr>
        <w:t>votre</w:t>
      </w:r>
      <w:proofErr w:type="spellEnd"/>
      <w:r w:rsidR="005E534C" w:rsidRPr="003A1406">
        <w:rPr>
          <w:rFonts w:asciiTheme="minorHAnsi" w:hAnsiTheme="minorHAnsi" w:cstheme="minorHAnsi"/>
        </w:rPr>
        <w:t xml:space="preserve"> AHJ </w:t>
      </w:r>
      <w:proofErr w:type="spellStart"/>
      <w:proofErr w:type="gramStart"/>
      <w:r w:rsidR="005E534C" w:rsidRPr="003A1406">
        <w:rPr>
          <w:rFonts w:asciiTheme="minorHAnsi" w:hAnsiTheme="minorHAnsi" w:cstheme="minorHAnsi"/>
        </w:rPr>
        <w:t>respectif</w:t>
      </w:r>
      <w:proofErr w:type="spellEnd"/>
      <w:r w:rsidR="005E534C" w:rsidRPr="003A1406">
        <w:rPr>
          <w:rFonts w:asciiTheme="minorHAnsi" w:hAnsiTheme="minorHAnsi" w:cstheme="minorHAnsi"/>
        </w:rPr>
        <w:t xml:space="preserve"> ;</w:t>
      </w:r>
      <w:proofErr w:type="gramEnd"/>
    </w:p>
    <w:p w14:paraId="02F21FD5" w14:textId="62112C9F" w:rsidR="001F0706" w:rsidRPr="003A1406" w:rsidRDefault="001F0706" w:rsidP="00CD1B3E">
      <w:pPr>
        <w:pStyle w:val="ListParagraph"/>
        <w:numPr>
          <w:ilvl w:val="2"/>
          <w:numId w:val="14"/>
        </w:numPr>
        <w:spacing w:after="120"/>
        <w:rPr>
          <w:rFonts w:asciiTheme="minorHAnsi" w:hAnsiTheme="minorHAnsi" w:cstheme="minorHAnsi"/>
        </w:rPr>
      </w:pPr>
      <w:proofErr w:type="spellStart"/>
      <w:r w:rsidRPr="003A1406">
        <w:rPr>
          <w:rFonts w:asciiTheme="minorHAnsi" w:hAnsiTheme="minorHAnsi" w:cstheme="minorHAnsi"/>
        </w:rPr>
        <w:lastRenderedPageBreak/>
        <w:t>Être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d'astreinte</w:t>
      </w:r>
      <w:proofErr w:type="spellEnd"/>
      <w:r w:rsidRPr="003A1406">
        <w:rPr>
          <w:rFonts w:asciiTheme="minorHAnsi" w:hAnsiTheme="minorHAnsi" w:cstheme="minorHAnsi"/>
        </w:rPr>
        <w:t xml:space="preserve"> pour </w:t>
      </w:r>
      <w:proofErr w:type="spellStart"/>
      <w:r w:rsidRPr="003A1406">
        <w:rPr>
          <w:rFonts w:asciiTheme="minorHAnsi" w:hAnsiTheme="minorHAnsi" w:cstheme="minorHAnsi"/>
        </w:rPr>
        <w:t>répondre</w:t>
      </w:r>
      <w:proofErr w:type="spellEnd"/>
      <w:r w:rsidRPr="003A1406">
        <w:rPr>
          <w:rFonts w:asciiTheme="minorHAnsi" w:hAnsiTheme="minorHAnsi" w:cstheme="minorHAnsi"/>
        </w:rPr>
        <w:t xml:space="preserve"> à un </w:t>
      </w:r>
      <w:proofErr w:type="spellStart"/>
      <w:r w:rsidRPr="003A1406">
        <w:rPr>
          <w:rFonts w:asciiTheme="minorHAnsi" w:hAnsiTheme="minorHAnsi" w:cstheme="minorHAnsi"/>
        </w:rPr>
        <w:t>appel</w:t>
      </w:r>
      <w:proofErr w:type="spellEnd"/>
      <w:r w:rsidRPr="003A1406">
        <w:rPr>
          <w:rFonts w:asciiTheme="minorHAnsi" w:hAnsiTheme="minorHAnsi" w:cstheme="minorHAnsi"/>
        </w:rPr>
        <w:t xml:space="preserve"> de recherche et de </w:t>
      </w:r>
      <w:proofErr w:type="spellStart"/>
      <w:r w:rsidRPr="003A1406">
        <w:rPr>
          <w:rFonts w:asciiTheme="minorHAnsi" w:hAnsiTheme="minorHAnsi" w:cstheme="minorHAnsi"/>
        </w:rPr>
        <w:t>sauvetage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ou</w:t>
      </w:r>
      <w:proofErr w:type="spellEnd"/>
      <w:r w:rsidRPr="003A1406">
        <w:rPr>
          <w:rFonts w:asciiTheme="minorHAnsi" w:hAnsiTheme="minorHAnsi" w:cstheme="minorHAnsi"/>
        </w:rPr>
        <w:t xml:space="preserve"> à </w:t>
      </w:r>
      <w:proofErr w:type="spellStart"/>
      <w:r w:rsidRPr="003A1406">
        <w:rPr>
          <w:rFonts w:asciiTheme="minorHAnsi" w:hAnsiTheme="minorHAnsi" w:cstheme="minorHAnsi"/>
        </w:rPr>
        <w:t>une</w:t>
      </w:r>
      <w:proofErr w:type="spellEnd"/>
      <w:r w:rsidRPr="003A1406">
        <w:rPr>
          <w:rFonts w:asciiTheme="minorHAnsi" w:hAnsiTheme="minorHAnsi" w:cstheme="minorHAnsi"/>
        </w:rPr>
        <w:t xml:space="preserve"> situation </w:t>
      </w:r>
      <w:proofErr w:type="spellStart"/>
      <w:r w:rsidRPr="003A1406">
        <w:rPr>
          <w:rFonts w:asciiTheme="minorHAnsi" w:hAnsiTheme="minorHAnsi" w:cstheme="minorHAnsi"/>
        </w:rPr>
        <w:t>d'urgence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3A1406">
        <w:rPr>
          <w:rFonts w:asciiTheme="minorHAnsi" w:hAnsiTheme="minorHAnsi" w:cstheme="minorHAnsi"/>
        </w:rPr>
        <w:t>connexe</w:t>
      </w:r>
      <w:proofErr w:type="spellEnd"/>
      <w:r w:rsidRPr="003A1406">
        <w:rPr>
          <w:rFonts w:asciiTheme="minorHAnsi" w:hAnsiTheme="minorHAnsi" w:cstheme="minorHAnsi"/>
        </w:rPr>
        <w:t xml:space="preserve"> ;</w:t>
      </w:r>
      <w:proofErr w:type="gramEnd"/>
    </w:p>
    <w:p w14:paraId="6C88C551" w14:textId="77777777" w:rsidR="00BB1025" w:rsidRPr="003A1406" w:rsidRDefault="00BB1025" w:rsidP="00CD1B3E">
      <w:pPr>
        <w:pStyle w:val="ListParagraph"/>
        <w:numPr>
          <w:ilvl w:val="2"/>
          <w:numId w:val="14"/>
        </w:numPr>
        <w:spacing w:after="120"/>
        <w:rPr>
          <w:rFonts w:asciiTheme="minorHAnsi" w:hAnsiTheme="minorHAnsi" w:cstheme="minorHAnsi"/>
        </w:rPr>
      </w:pPr>
      <w:r w:rsidRPr="003A1406">
        <w:rPr>
          <w:rFonts w:asciiTheme="minorHAnsi" w:hAnsiTheme="minorHAnsi" w:cstheme="minorHAnsi"/>
        </w:rPr>
        <w:t xml:space="preserve">Assister aux </w:t>
      </w:r>
      <w:proofErr w:type="spellStart"/>
      <w:r w:rsidRPr="003A1406">
        <w:rPr>
          <w:rFonts w:asciiTheme="minorHAnsi" w:hAnsiTheme="minorHAnsi" w:cstheme="minorHAnsi"/>
        </w:rPr>
        <w:t>réunions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="00347B3F" w:rsidRPr="003A1406">
        <w:rPr>
          <w:rFonts w:asciiTheme="minorHAnsi" w:hAnsiTheme="minorHAnsi" w:cstheme="minorHAnsi"/>
        </w:rPr>
        <w:t>provinciales</w:t>
      </w:r>
      <w:proofErr w:type="spellEnd"/>
      <w:r w:rsidR="00347B3F" w:rsidRPr="003A1406">
        <w:rPr>
          <w:rFonts w:asciiTheme="minorHAnsi" w:hAnsiTheme="minorHAnsi" w:cstheme="minorHAnsi"/>
        </w:rPr>
        <w:t>/</w:t>
      </w:r>
      <w:proofErr w:type="spellStart"/>
      <w:r w:rsidR="00347B3F" w:rsidRPr="003A1406">
        <w:rPr>
          <w:rFonts w:asciiTheme="minorHAnsi" w:hAnsiTheme="minorHAnsi" w:cstheme="minorHAnsi"/>
        </w:rPr>
        <w:t>territoriales</w:t>
      </w:r>
      <w:proofErr w:type="spellEnd"/>
      <w:r w:rsidR="00347B3F" w:rsidRPr="003A1406">
        <w:rPr>
          <w:rFonts w:asciiTheme="minorHAnsi" w:hAnsiTheme="minorHAnsi" w:cstheme="minorHAnsi"/>
        </w:rPr>
        <w:t xml:space="preserve"> </w:t>
      </w:r>
      <w:r w:rsidR="005E534C" w:rsidRPr="003A1406">
        <w:rPr>
          <w:rFonts w:asciiTheme="minorHAnsi" w:hAnsiTheme="minorHAnsi" w:cstheme="minorHAnsi"/>
        </w:rPr>
        <w:t xml:space="preserve">des conseils, des associations et des </w:t>
      </w:r>
      <w:proofErr w:type="gramStart"/>
      <w:r w:rsidR="005E534C" w:rsidRPr="003A1406">
        <w:rPr>
          <w:rFonts w:asciiTheme="minorHAnsi" w:hAnsiTheme="minorHAnsi" w:cstheme="minorHAnsi"/>
        </w:rPr>
        <w:t xml:space="preserve">équipes </w:t>
      </w:r>
      <w:r w:rsidR="00CE230F" w:rsidRPr="003A1406">
        <w:rPr>
          <w:rFonts w:asciiTheme="minorHAnsi" w:hAnsiTheme="minorHAnsi" w:cstheme="minorHAnsi"/>
        </w:rPr>
        <w:t>;</w:t>
      </w:r>
      <w:proofErr w:type="gramEnd"/>
      <w:r w:rsidR="00CE230F" w:rsidRPr="003A1406">
        <w:rPr>
          <w:rFonts w:asciiTheme="minorHAnsi" w:hAnsiTheme="minorHAnsi" w:cstheme="minorHAnsi"/>
        </w:rPr>
        <w:t xml:space="preserve"> </w:t>
      </w:r>
      <w:proofErr w:type="spellStart"/>
      <w:r w:rsidR="001E79B4" w:rsidRPr="003A1406">
        <w:rPr>
          <w:rFonts w:asciiTheme="minorHAnsi" w:hAnsiTheme="minorHAnsi" w:cstheme="minorHAnsi"/>
        </w:rPr>
        <w:t>s'occuper</w:t>
      </w:r>
      <w:proofErr w:type="spellEnd"/>
      <w:r w:rsidR="001E79B4" w:rsidRPr="003A1406">
        <w:rPr>
          <w:rFonts w:asciiTheme="minorHAnsi" w:hAnsiTheme="minorHAnsi" w:cstheme="minorHAnsi"/>
        </w:rPr>
        <w:t xml:space="preserve"> des </w:t>
      </w:r>
      <w:proofErr w:type="spellStart"/>
      <w:r w:rsidR="001E79B4" w:rsidRPr="003A1406">
        <w:rPr>
          <w:rFonts w:asciiTheme="minorHAnsi" w:hAnsiTheme="minorHAnsi" w:cstheme="minorHAnsi"/>
        </w:rPr>
        <w:t>opérations</w:t>
      </w:r>
      <w:proofErr w:type="spellEnd"/>
      <w:r w:rsidR="001E79B4" w:rsidRPr="003A1406">
        <w:rPr>
          <w:rFonts w:asciiTheme="minorHAnsi" w:hAnsiTheme="minorHAnsi" w:cstheme="minorHAnsi"/>
        </w:rPr>
        <w:t xml:space="preserve"> </w:t>
      </w:r>
      <w:proofErr w:type="spellStart"/>
      <w:r w:rsidR="001E79B4" w:rsidRPr="003A1406">
        <w:rPr>
          <w:rFonts w:asciiTheme="minorHAnsi" w:hAnsiTheme="minorHAnsi" w:cstheme="minorHAnsi"/>
        </w:rPr>
        <w:t>provinciales</w:t>
      </w:r>
      <w:proofErr w:type="spellEnd"/>
      <w:r w:rsidR="001E79B4" w:rsidRPr="003A1406">
        <w:rPr>
          <w:rFonts w:asciiTheme="minorHAnsi" w:hAnsiTheme="minorHAnsi" w:cstheme="minorHAnsi"/>
        </w:rPr>
        <w:t>/</w:t>
      </w:r>
      <w:proofErr w:type="spellStart"/>
      <w:r w:rsidR="001E79B4" w:rsidRPr="003A1406">
        <w:rPr>
          <w:rFonts w:asciiTheme="minorHAnsi" w:hAnsiTheme="minorHAnsi" w:cstheme="minorHAnsi"/>
        </w:rPr>
        <w:t>territoriales</w:t>
      </w:r>
      <w:proofErr w:type="spellEnd"/>
      <w:r w:rsidR="001E79B4" w:rsidRPr="003A1406">
        <w:rPr>
          <w:rFonts w:asciiTheme="minorHAnsi" w:hAnsiTheme="minorHAnsi" w:cstheme="minorHAnsi"/>
        </w:rPr>
        <w:t xml:space="preserve"> </w:t>
      </w:r>
    </w:p>
    <w:p w14:paraId="56069CF3" w14:textId="77777777" w:rsidR="005E534C" w:rsidRPr="003A1406" w:rsidRDefault="00D578AB" w:rsidP="005E534C">
      <w:pPr>
        <w:pStyle w:val="ListParagraph"/>
        <w:numPr>
          <w:ilvl w:val="2"/>
          <w:numId w:val="14"/>
        </w:numPr>
        <w:spacing w:after="120"/>
        <w:rPr>
          <w:rFonts w:asciiTheme="minorHAnsi" w:hAnsiTheme="minorHAnsi" w:cstheme="minorHAnsi"/>
        </w:rPr>
      </w:pPr>
      <w:proofErr w:type="spellStart"/>
      <w:r w:rsidRPr="003A1406">
        <w:rPr>
          <w:rFonts w:asciiTheme="minorHAnsi" w:hAnsiTheme="minorHAnsi" w:cstheme="minorHAnsi"/>
        </w:rPr>
        <w:t>Participer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r w:rsidR="00BB1025" w:rsidRPr="003A1406">
        <w:rPr>
          <w:rFonts w:asciiTheme="minorHAnsi" w:hAnsiTheme="minorHAnsi" w:cstheme="minorHAnsi"/>
        </w:rPr>
        <w:t xml:space="preserve">à la formation </w:t>
      </w:r>
      <w:proofErr w:type="spellStart"/>
      <w:r w:rsidR="00BB1025" w:rsidRPr="003A1406">
        <w:rPr>
          <w:rFonts w:asciiTheme="minorHAnsi" w:hAnsiTheme="minorHAnsi" w:cstheme="minorHAnsi"/>
        </w:rPr>
        <w:t>requise</w:t>
      </w:r>
      <w:proofErr w:type="spellEnd"/>
      <w:r w:rsidR="005E534C" w:rsidRPr="003A1406">
        <w:rPr>
          <w:rFonts w:asciiTheme="minorHAnsi" w:hAnsiTheme="minorHAnsi" w:cstheme="minorHAnsi"/>
        </w:rPr>
        <w:t xml:space="preserve">, tant sur le plan des </w:t>
      </w:r>
      <w:proofErr w:type="spellStart"/>
      <w:r w:rsidR="005E534C" w:rsidRPr="003A1406">
        <w:rPr>
          <w:rFonts w:asciiTheme="minorHAnsi" w:hAnsiTheme="minorHAnsi" w:cstheme="minorHAnsi"/>
        </w:rPr>
        <w:t>connaissances</w:t>
      </w:r>
      <w:proofErr w:type="spellEnd"/>
      <w:r w:rsidR="005E534C" w:rsidRPr="003A1406">
        <w:rPr>
          <w:rFonts w:asciiTheme="minorHAnsi" w:hAnsiTheme="minorHAnsi" w:cstheme="minorHAnsi"/>
        </w:rPr>
        <w:t xml:space="preserve"> </w:t>
      </w:r>
      <w:proofErr w:type="spellStart"/>
      <w:r w:rsidR="005E534C" w:rsidRPr="003A1406">
        <w:rPr>
          <w:rFonts w:asciiTheme="minorHAnsi" w:hAnsiTheme="minorHAnsi" w:cstheme="minorHAnsi"/>
        </w:rPr>
        <w:t>que</w:t>
      </w:r>
      <w:proofErr w:type="spellEnd"/>
      <w:r w:rsidR="005E534C" w:rsidRPr="003A1406">
        <w:rPr>
          <w:rFonts w:asciiTheme="minorHAnsi" w:hAnsiTheme="minorHAnsi" w:cstheme="minorHAnsi"/>
        </w:rPr>
        <w:t xml:space="preserve"> des </w:t>
      </w:r>
      <w:proofErr w:type="spellStart"/>
      <w:r w:rsidR="00D07CFA" w:rsidRPr="003A1406">
        <w:rPr>
          <w:rFonts w:asciiTheme="minorHAnsi" w:hAnsiTheme="minorHAnsi" w:cstheme="minorHAnsi"/>
        </w:rPr>
        <w:t>compétences</w:t>
      </w:r>
      <w:proofErr w:type="spellEnd"/>
      <w:r w:rsidR="00D07CFA" w:rsidRPr="003A1406">
        <w:rPr>
          <w:rFonts w:asciiTheme="minorHAnsi" w:hAnsiTheme="minorHAnsi" w:cstheme="minorHAnsi"/>
        </w:rPr>
        <w:t xml:space="preserve"> </w:t>
      </w:r>
      <w:r w:rsidR="005E534C" w:rsidRPr="003A1406">
        <w:rPr>
          <w:rFonts w:asciiTheme="minorHAnsi" w:hAnsiTheme="minorHAnsi" w:cstheme="minorHAnsi"/>
        </w:rPr>
        <w:t xml:space="preserve">pratiques </w:t>
      </w:r>
      <w:proofErr w:type="spellStart"/>
      <w:r w:rsidR="00BB1025" w:rsidRPr="003A1406">
        <w:rPr>
          <w:rFonts w:asciiTheme="minorHAnsi" w:hAnsiTheme="minorHAnsi" w:cstheme="minorHAnsi"/>
        </w:rPr>
        <w:t>liées</w:t>
      </w:r>
      <w:proofErr w:type="spellEnd"/>
      <w:r w:rsidR="00BB1025" w:rsidRPr="003A1406">
        <w:rPr>
          <w:rFonts w:asciiTheme="minorHAnsi" w:hAnsiTheme="minorHAnsi" w:cstheme="minorHAnsi"/>
        </w:rPr>
        <w:t xml:space="preserve"> aux services de recherche et de </w:t>
      </w:r>
      <w:proofErr w:type="spellStart"/>
      <w:proofErr w:type="gramStart"/>
      <w:r w:rsidR="00BB1025" w:rsidRPr="003A1406">
        <w:rPr>
          <w:rFonts w:asciiTheme="minorHAnsi" w:hAnsiTheme="minorHAnsi" w:cstheme="minorHAnsi"/>
        </w:rPr>
        <w:t>sauvetage</w:t>
      </w:r>
      <w:proofErr w:type="spellEnd"/>
      <w:r w:rsidR="00BB1025" w:rsidRPr="003A1406">
        <w:rPr>
          <w:rFonts w:asciiTheme="minorHAnsi" w:hAnsiTheme="minorHAnsi" w:cstheme="minorHAnsi"/>
        </w:rPr>
        <w:t xml:space="preserve"> </w:t>
      </w:r>
      <w:r w:rsidR="001E79B4" w:rsidRPr="003A1406">
        <w:rPr>
          <w:rFonts w:asciiTheme="minorHAnsi" w:hAnsiTheme="minorHAnsi" w:cstheme="minorHAnsi"/>
        </w:rPr>
        <w:t>;</w:t>
      </w:r>
      <w:proofErr w:type="gramEnd"/>
      <w:r w:rsidR="001E79B4" w:rsidRPr="003A1406">
        <w:rPr>
          <w:rFonts w:asciiTheme="minorHAnsi" w:hAnsiTheme="minorHAnsi" w:cstheme="minorHAnsi"/>
        </w:rPr>
        <w:t xml:space="preserve"> et</w:t>
      </w:r>
    </w:p>
    <w:p w14:paraId="0EB307E3" w14:textId="3955D65B" w:rsidR="0071635C" w:rsidRPr="003A1406" w:rsidRDefault="001B18CD" w:rsidP="003A1406">
      <w:pPr>
        <w:pStyle w:val="ListParagraph"/>
        <w:numPr>
          <w:ilvl w:val="2"/>
          <w:numId w:val="14"/>
        </w:numPr>
        <w:spacing w:after="120"/>
        <w:rPr>
          <w:rFonts w:asciiTheme="minorHAnsi" w:hAnsiTheme="minorHAnsi" w:cstheme="minorHAnsi"/>
        </w:rPr>
      </w:pPr>
      <w:r w:rsidRPr="003A1406">
        <w:rPr>
          <w:rFonts w:asciiTheme="minorHAnsi" w:hAnsiTheme="minorHAnsi" w:cstheme="minorHAnsi"/>
        </w:rPr>
        <w:t xml:space="preserve">Voir la ventilation </w:t>
      </w:r>
      <w:proofErr w:type="spellStart"/>
      <w:r w:rsidRPr="003A1406">
        <w:rPr>
          <w:rFonts w:asciiTheme="minorHAnsi" w:hAnsiTheme="minorHAnsi" w:cstheme="minorHAnsi"/>
        </w:rPr>
        <w:t>détaillée</w:t>
      </w:r>
      <w:proofErr w:type="spellEnd"/>
      <w:r w:rsidRPr="003A1406">
        <w:rPr>
          <w:rFonts w:asciiTheme="minorHAnsi" w:hAnsiTheme="minorHAnsi" w:cstheme="minorHAnsi"/>
        </w:rPr>
        <w:t xml:space="preserve"> dans le tableau 1 des services </w:t>
      </w:r>
      <w:proofErr w:type="spellStart"/>
      <w:r w:rsidRPr="003A1406">
        <w:rPr>
          <w:rFonts w:asciiTheme="minorHAnsi" w:hAnsiTheme="minorHAnsi" w:cstheme="minorHAnsi"/>
        </w:rPr>
        <w:t>primaires</w:t>
      </w:r>
      <w:proofErr w:type="spellEnd"/>
      <w:r w:rsidR="001E79B4" w:rsidRPr="003A1406">
        <w:rPr>
          <w:rFonts w:asciiTheme="minorHAnsi" w:hAnsiTheme="minorHAnsi" w:cstheme="minorHAnsi"/>
        </w:rPr>
        <w:t>.</w:t>
      </w:r>
    </w:p>
    <w:p w14:paraId="5A98E304" w14:textId="77777777" w:rsidR="0071635C" w:rsidRPr="003A1406" w:rsidRDefault="0071635C" w:rsidP="00B725A9">
      <w:pPr>
        <w:spacing w:after="12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0A32F491" w14:textId="77777777" w:rsidR="005E534C" w:rsidRPr="003A1406" w:rsidRDefault="005E534C" w:rsidP="005E534C">
      <w:pPr>
        <w:pStyle w:val="ListParagraph"/>
        <w:spacing w:after="120"/>
        <w:rPr>
          <w:rFonts w:asciiTheme="minorHAnsi" w:hAnsiTheme="minorHAnsi" w:cstheme="minorHAnsi"/>
          <w:b/>
        </w:rPr>
      </w:pPr>
      <w:r w:rsidRPr="003A1406">
        <w:rPr>
          <w:rFonts w:asciiTheme="minorHAnsi" w:hAnsiTheme="minorHAnsi" w:cstheme="minorHAnsi"/>
          <w:b/>
        </w:rPr>
        <w:t xml:space="preserve">       </w:t>
      </w:r>
      <w:proofErr w:type="spellStart"/>
      <w:r w:rsidR="00E2081E" w:rsidRPr="003A1406">
        <w:rPr>
          <w:rFonts w:asciiTheme="minorHAnsi" w:hAnsiTheme="minorHAnsi" w:cstheme="minorHAnsi"/>
          <w:b/>
        </w:rPr>
        <w:t>Autres</w:t>
      </w:r>
      <w:proofErr w:type="spellEnd"/>
      <w:r w:rsidR="00E2081E" w:rsidRPr="003A1406">
        <w:rPr>
          <w:rFonts w:asciiTheme="minorHAnsi" w:hAnsiTheme="minorHAnsi" w:cstheme="minorHAnsi"/>
          <w:b/>
        </w:rPr>
        <w:t xml:space="preserve"> services de recherche et de </w:t>
      </w:r>
      <w:proofErr w:type="spellStart"/>
      <w:r w:rsidR="00E2081E" w:rsidRPr="003A1406">
        <w:rPr>
          <w:rFonts w:asciiTheme="minorHAnsi" w:hAnsiTheme="minorHAnsi" w:cstheme="minorHAnsi"/>
          <w:b/>
        </w:rPr>
        <w:t>sauvetage</w:t>
      </w:r>
      <w:proofErr w:type="spellEnd"/>
      <w:r w:rsidR="00E2081E" w:rsidRPr="003A1406">
        <w:rPr>
          <w:rFonts w:asciiTheme="minorHAnsi" w:hAnsiTheme="minorHAnsi" w:cstheme="minorHAnsi"/>
          <w:b/>
        </w:rPr>
        <w:t xml:space="preserve"> (services</w:t>
      </w:r>
      <w:r w:rsidRPr="003A1406">
        <w:rPr>
          <w:rFonts w:asciiTheme="minorHAnsi" w:hAnsiTheme="minorHAnsi" w:cstheme="minorHAnsi"/>
          <w:b/>
        </w:rPr>
        <w:t xml:space="preserve"> </w:t>
      </w:r>
      <w:proofErr w:type="spellStart"/>
      <w:r w:rsidRPr="003A1406">
        <w:rPr>
          <w:rFonts w:asciiTheme="minorHAnsi" w:hAnsiTheme="minorHAnsi" w:cstheme="minorHAnsi"/>
          <w:b/>
        </w:rPr>
        <w:t>secondaires</w:t>
      </w:r>
      <w:proofErr w:type="spellEnd"/>
      <w:r w:rsidRPr="003A1406">
        <w:rPr>
          <w:rFonts w:asciiTheme="minorHAnsi" w:hAnsiTheme="minorHAnsi" w:cstheme="minorHAnsi"/>
          <w:b/>
        </w:rPr>
        <w:t>)</w:t>
      </w:r>
    </w:p>
    <w:p w14:paraId="5FDD04BD" w14:textId="77777777" w:rsidR="005E534C" w:rsidRPr="003A1406" w:rsidRDefault="005E534C" w:rsidP="00E2081E">
      <w:pPr>
        <w:pStyle w:val="ListParagraph"/>
        <w:spacing w:after="120"/>
        <w:ind w:firstLine="360"/>
        <w:rPr>
          <w:rFonts w:asciiTheme="minorHAnsi" w:hAnsiTheme="minorHAnsi" w:cstheme="minorHAnsi"/>
        </w:rPr>
      </w:pPr>
      <w:r w:rsidRPr="003A1406">
        <w:rPr>
          <w:rFonts w:asciiTheme="minorHAnsi" w:hAnsiTheme="minorHAnsi" w:cstheme="minorHAnsi"/>
        </w:rPr>
        <w:t xml:space="preserve">Le service </w:t>
      </w:r>
      <w:proofErr w:type="spellStart"/>
      <w:r w:rsidRPr="003A1406">
        <w:rPr>
          <w:rFonts w:asciiTheme="minorHAnsi" w:hAnsiTheme="minorHAnsi" w:cstheme="minorHAnsi"/>
        </w:rPr>
        <w:t>secondaire</w:t>
      </w:r>
      <w:proofErr w:type="spellEnd"/>
      <w:r w:rsidRPr="003A1406">
        <w:rPr>
          <w:rFonts w:asciiTheme="minorHAnsi" w:hAnsiTheme="minorHAnsi" w:cstheme="minorHAnsi"/>
        </w:rPr>
        <w:t xml:space="preserve"> est le </w:t>
      </w:r>
      <w:r w:rsidR="00D07CFA" w:rsidRPr="003A1406">
        <w:rPr>
          <w:rFonts w:asciiTheme="minorHAnsi" w:hAnsiTheme="minorHAnsi" w:cstheme="minorHAnsi"/>
        </w:rPr>
        <w:t xml:space="preserve">service est le service à </w:t>
      </w:r>
      <w:proofErr w:type="spellStart"/>
      <w:r w:rsidR="00D07CFA" w:rsidRPr="003A1406">
        <w:rPr>
          <w:rFonts w:asciiTheme="minorHAnsi" w:hAnsiTheme="minorHAnsi" w:cstheme="minorHAnsi"/>
        </w:rPr>
        <w:t>l'appui</w:t>
      </w:r>
      <w:proofErr w:type="spellEnd"/>
      <w:r w:rsidR="00D07CFA" w:rsidRPr="003A1406">
        <w:rPr>
          <w:rFonts w:asciiTheme="minorHAnsi" w:hAnsiTheme="minorHAnsi" w:cstheme="minorHAnsi"/>
        </w:rPr>
        <w:t xml:space="preserve"> des </w:t>
      </w:r>
      <w:proofErr w:type="spellStart"/>
      <w:r w:rsidR="00D07CFA" w:rsidRPr="003A1406">
        <w:rPr>
          <w:rFonts w:asciiTheme="minorHAnsi" w:hAnsiTheme="minorHAnsi" w:cstheme="minorHAnsi"/>
        </w:rPr>
        <w:t>opérations</w:t>
      </w:r>
      <w:proofErr w:type="spellEnd"/>
      <w:r w:rsidR="00D07CFA" w:rsidRPr="003A1406">
        <w:rPr>
          <w:rFonts w:asciiTheme="minorHAnsi" w:hAnsiTheme="minorHAnsi" w:cstheme="minorHAnsi"/>
        </w:rPr>
        <w:t xml:space="preserve"> de RSS</w:t>
      </w:r>
    </w:p>
    <w:p w14:paraId="3D0BAAFD" w14:textId="77777777" w:rsidR="00CE230F" w:rsidRPr="003A1406" w:rsidRDefault="00E2081E" w:rsidP="001D506B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</w:rPr>
      </w:pPr>
      <w:r w:rsidRPr="003A1406">
        <w:rPr>
          <w:rFonts w:asciiTheme="minorHAnsi" w:hAnsiTheme="minorHAnsi" w:cstheme="minorHAnsi"/>
          <w:bCs/>
        </w:rPr>
        <w:t xml:space="preserve">Les </w:t>
      </w:r>
      <w:proofErr w:type="spellStart"/>
      <w:r w:rsidR="00CE230F" w:rsidRPr="003A1406">
        <w:rPr>
          <w:rFonts w:asciiTheme="minorHAnsi" w:hAnsiTheme="minorHAnsi" w:cstheme="minorHAnsi"/>
        </w:rPr>
        <w:t>heures</w:t>
      </w:r>
      <w:proofErr w:type="spellEnd"/>
      <w:r w:rsidR="00CE230F" w:rsidRPr="003A1406">
        <w:rPr>
          <w:rFonts w:asciiTheme="minorHAnsi" w:hAnsiTheme="minorHAnsi" w:cstheme="minorHAnsi"/>
        </w:rPr>
        <w:t xml:space="preserve"> </w:t>
      </w:r>
      <w:proofErr w:type="spellStart"/>
      <w:r w:rsidR="000D1010" w:rsidRPr="003A1406">
        <w:rPr>
          <w:rFonts w:asciiTheme="minorHAnsi" w:hAnsiTheme="minorHAnsi" w:cstheme="minorHAnsi"/>
        </w:rPr>
        <w:t>éligibles</w:t>
      </w:r>
      <w:proofErr w:type="spellEnd"/>
      <w:r w:rsidR="000D1010" w:rsidRPr="003A1406">
        <w:rPr>
          <w:rFonts w:asciiTheme="minorHAnsi" w:hAnsiTheme="minorHAnsi" w:cstheme="minorHAnsi"/>
        </w:rPr>
        <w:t xml:space="preserve"> </w:t>
      </w:r>
      <w:r w:rsidR="00CE230F" w:rsidRPr="003A1406">
        <w:rPr>
          <w:rFonts w:asciiTheme="minorHAnsi" w:hAnsiTheme="minorHAnsi" w:cstheme="minorHAnsi"/>
        </w:rPr>
        <w:t xml:space="preserve">pour les </w:t>
      </w:r>
      <w:r w:rsidR="00CE230F" w:rsidRPr="003A1406">
        <w:rPr>
          <w:rFonts w:asciiTheme="minorHAnsi" w:hAnsiTheme="minorHAnsi" w:cstheme="minorHAnsi"/>
          <w:b/>
        </w:rPr>
        <w:t xml:space="preserve">services </w:t>
      </w:r>
      <w:proofErr w:type="spellStart"/>
      <w:r w:rsidR="00CE230F" w:rsidRPr="003A1406">
        <w:rPr>
          <w:rFonts w:asciiTheme="minorHAnsi" w:hAnsiTheme="minorHAnsi" w:cstheme="minorHAnsi"/>
          <w:b/>
        </w:rPr>
        <w:t>secondaires</w:t>
      </w:r>
      <w:proofErr w:type="spellEnd"/>
      <w:r w:rsidR="00CE230F" w:rsidRPr="003A1406">
        <w:rPr>
          <w:rFonts w:asciiTheme="minorHAnsi" w:hAnsiTheme="minorHAnsi" w:cstheme="minorHAnsi"/>
          <w:b/>
        </w:rPr>
        <w:t xml:space="preserve"> </w:t>
      </w:r>
      <w:proofErr w:type="spellStart"/>
      <w:r w:rsidRPr="003A1406">
        <w:rPr>
          <w:rFonts w:asciiTheme="minorHAnsi" w:hAnsiTheme="minorHAnsi" w:cstheme="minorHAnsi"/>
          <w:bCs/>
        </w:rPr>
        <w:t>sont</w:t>
      </w:r>
      <w:proofErr w:type="spellEnd"/>
      <w:r w:rsidRPr="003A1406">
        <w:rPr>
          <w:rFonts w:asciiTheme="minorHAnsi" w:hAnsiTheme="minorHAnsi" w:cstheme="minorHAnsi"/>
          <w:bCs/>
        </w:rPr>
        <w:t xml:space="preserve"> les </w:t>
      </w:r>
      <w:proofErr w:type="spellStart"/>
      <w:r w:rsidRPr="003A1406">
        <w:rPr>
          <w:rFonts w:asciiTheme="minorHAnsi" w:hAnsiTheme="minorHAnsi" w:cstheme="minorHAnsi"/>
          <w:bCs/>
        </w:rPr>
        <w:t>suivantes</w:t>
      </w:r>
      <w:proofErr w:type="spellEnd"/>
    </w:p>
    <w:p w14:paraId="03AB8E12" w14:textId="5C194399" w:rsidR="001D506B" w:rsidRPr="003A1406" w:rsidRDefault="004214A1" w:rsidP="004214A1">
      <w:pPr>
        <w:pStyle w:val="ListParagraph"/>
        <w:numPr>
          <w:ilvl w:val="2"/>
          <w:numId w:val="14"/>
        </w:numPr>
        <w:spacing w:after="120"/>
        <w:rPr>
          <w:rFonts w:asciiTheme="minorHAnsi" w:hAnsiTheme="minorHAnsi" w:cstheme="minorHAnsi"/>
        </w:rPr>
      </w:pPr>
      <w:r w:rsidRPr="003A1406">
        <w:rPr>
          <w:rFonts w:asciiTheme="minorHAnsi" w:hAnsiTheme="minorHAnsi" w:cstheme="minorHAnsi"/>
        </w:rPr>
        <w:t xml:space="preserve">Temps </w:t>
      </w:r>
      <w:proofErr w:type="spellStart"/>
      <w:r w:rsidRPr="003A1406">
        <w:rPr>
          <w:rFonts w:asciiTheme="minorHAnsi" w:hAnsiTheme="minorHAnsi" w:cstheme="minorHAnsi"/>
        </w:rPr>
        <w:t>consacré</w:t>
      </w:r>
      <w:proofErr w:type="spellEnd"/>
      <w:r w:rsidRPr="003A1406">
        <w:rPr>
          <w:rFonts w:asciiTheme="minorHAnsi" w:hAnsiTheme="minorHAnsi" w:cstheme="minorHAnsi"/>
        </w:rPr>
        <w:t xml:space="preserve"> à aider </w:t>
      </w:r>
      <w:proofErr w:type="spellStart"/>
      <w:r w:rsidRPr="003A1406">
        <w:rPr>
          <w:rFonts w:asciiTheme="minorHAnsi" w:hAnsiTheme="minorHAnsi" w:cstheme="minorHAnsi"/>
        </w:rPr>
        <w:t>l'unité</w:t>
      </w:r>
      <w:proofErr w:type="spellEnd"/>
      <w:r w:rsidRPr="003A1406">
        <w:rPr>
          <w:rFonts w:asciiTheme="minorHAnsi" w:hAnsiTheme="minorHAnsi" w:cstheme="minorHAnsi"/>
        </w:rPr>
        <w:t xml:space="preserve"> de RSS, la </w:t>
      </w:r>
      <w:proofErr w:type="spellStart"/>
      <w:r w:rsidRPr="003A1406">
        <w:rPr>
          <w:rFonts w:asciiTheme="minorHAnsi" w:hAnsiTheme="minorHAnsi" w:cstheme="minorHAnsi"/>
        </w:rPr>
        <w:t>région</w:t>
      </w:r>
      <w:proofErr w:type="spellEnd"/>
      <w:r w:rsidRPr="003A1406">
        <w:rPr>
          <w:rFonts w:asciiTheme="minorHAnsi" w:hAnsiTheme="minorHAnsi" w:cstheme="minorHAnsi"/>
        </w:rPr>
        <w:t xml:space="preserve">, </w:t>
      </w:r>
      <w:proofErr w:type="spellStart"/>
      <w:r w:rsidRPr="003A1406">
        <w:rPr>
          <w:rFonts w:asciiTheme="minorHAnsi" w:hAnsiTheme="minorHAnsi" w:cstheme="minorHAnsi"/>
        </w:rPr>
        <w:t>l'association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provinciale</w:t>
      </w:r>
      <w:proofErr w:type="spellEnd"/>
      <w:r w:rsidRPr="003A1406">
        <w:rPr>
          <w:rFonts w:asciiTheme="minorHAnsi" w:hAnsiTheme="minorHAnsi" w:cstheme="minorHAnsi"/>
        </w:rPr>
        <w:t>/</w:t>
      </w:r>
      <w:proofErr w:type="spellStart"/>
      <w:r w:rsidRPr="003A1406">
        <w:rPr>
          <w:rFonts w:asciiTheme="minorHAnsi" w:hAnsiTheme="minorHAnsi" w:cstheme="minorHAnsi"/>
        </w:rPr>
        <w:t>territoriale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ou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l'organisation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nationale</w:t>
      </w:r>
      <w:proofErr w:type="spellEnd"/>
      <w:r w:rsidRPr="003A1406">
        <w:rPr>
          <w:rFonts w:asciiTheme="minorHAnsi" w:hAnsiTheme="minorHAnsi" w:cstheme="minorHAnsi"/>
        </w:rPr>
        <w:t xml:space="preserve"> dans </w:t>
      </w:r>
      <w:proofErr w:type="spellStart"/>
      <w:r w:rsidRPr="003A1406">
        <w:rPr>
          <w:rFonts w:asciiTheme="minorHAnsi" w:hAnsiTheme="minorHAnsi" w:cstheme="minorHAnsi"/>
        </w:rPr>
        <w:t>l'administration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générale</w:t>
      </w:r>
      <w:proofErr w:type="spellEnd"/>
      <w:r w:rsidRPr="003A1406">
        <w:rPr>
          <w:rFonts w:asciiTheme="minorHAnsi" w:hAnsiTheme="minorHAnsi" w:cstheme="minorHAnsi"/>
        </w:rPr>
        <w:t xml:space="preserve">, y </w:t>
      </w:r>
      <w:proofErr w:type="spellStart"/>
      <w:r w:rsidRPr="003A1406">
        <w:rPr>
          <w:rFonts w:asciiTheme="minorHAnsi" w:hAnsiTheme="minorHAnsi" w:cstheme="minorHAnsi"/>
        </w:rPr>
        <w:t>compris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l'</w:t>
      </w:r>
      <w:r w:rsidR="00D07CFA" w:rsidRPr="003A1406">
        <w:rPr>
          <w:rFonts w:asciiTheme="minorHAnsi" w:hAnsiTheme="minorHAnsi" w:cstheme="minorHAnsi"/>
        </w:rPr>
        <w:t>élaboration</w:t>
      </w:r>
      <w:proofErr w:type="spellEnd"/>
      <w:r w:rsidR="00D07CFA" w:rsidRPr="003A1406">
        <w:rPr>
          <w:rFonts w:asciiTheme="minorHAnsi" w:hAnsiTheme="minorHAnsi" w:cstheme="minorHAnsi"/>
        </w:rPr>
        <w:t xml:space="preserve"> de politiques et de </w:t>
      </w:r>
      <w:proofErr w:type="spellStart"/>
      <w:r w:rsidR="00D07CFA" w:rsidRPr="003A1406">
        <w:rPr>
          <w:rFonts w:asciiTheme="minorHAnsi" w:hAnsiTheme="minorHAnsi" w:cstheme="minorHAnsi"/>
        </w:rPr>
        <w:t>trousses</w:t>
      </w:r>
      <w:proofErr w:type="spellEnd"/>
      <w:r w:rsidR="00D07CFA" w:rsidRPr="003A1406">
        <w:rPr>
          <w:rFonts w:asciiTheme="minorHAnsi" w:hAnsiTheme="minorHAnsi" w:cstheme="minorHAnsi"/>
        </w:rPr>
        <w:t xml:space="preserve"> de formation, les </w:t>
      </w:r>
      <w:r w:rsidR="007174CA" w:rsidRPr="003A1406">
        <w:rPr>
          <w:rFonts w:asciiTheme="minorHAnsi" w:hAnsiTheme="minorHAnsi" w:cstheme="minorHAnsi"/>
        </w:rPr>
        <w:t xml:space="preserve">médias </w:t>
      </w:r>
      <w:proofErr w:type="spellStart"/>
      <w:r w:rsidR="007174CA" w:rsidRPr="003A1406">
        <w:rPr>
          <w:rFonts w:asciiTheme="minorHAnsi" w:hAnsiTheme="minorHAnsi" w:cstheme="minorHAnsi"/>
        </w:rPr>
        <w:t>sociaux</w:t>
      </w:r>
      <w:proofErr w:type="spellEnd"/>
      <w:r w:rsidR="007174CA" w:rsidRPr="003A1406">
        <w:rPr>
          <w:rFonts w:asciiTheme="minorHAnsi" w:hAnsiTheme="minorHAnsi" w:cstheme="minorHAnsi"/>
        </w:rPr>
        <w:t xml:space="preserve"> </w:t>
      </w:r>
      <w:r w:rsidRPr="003A1406">
        <w:rPr>
          <w:rFonts w:asciiTheme="minorHAnsi" w:hAnsiTheme="minorHAnsi" w:cstheme="minorHAnsi"/>
        </w:rPr>
        <w:t xml:space="preserve">et la </w:t>
      </w:r>
      <w:r w:rsidR="00D07CFA" w:rsidRPr="003A1406">
        <w:rPr>
          <w:rFonts w:asciiTheme="minorHAnsi" w:hAnsiTheme="minorHAnsi" w:cstheme="minorHAnsi"/>
        </w:rPr>
        <w:t xml:space="preserve">planification </w:t>
      </w:r>
      <w:proofErr w:type="spellStart"/>
      <w:proofErr w:type="gramStart"/>
      <w:r w:rsidR="00D07CFA" w:rsidRPr="003A1406">
        <w:rPr>
          <w:rFonts w:asciiTheme="minorHAnsi" w:hAnsiTheme="minorHAnsi" w:cstheme="minorHAnsi"/>
        </w:rPr>
        <w:t>d'événements</w:t>
      </w:r>
      <w:proofErr w:type="spellEnd"/>
      <w:r w:rsidR="00D07CFA" w:rsidRPr="003A1406">
        <w:rPr>
          <w:rFonts w:asciiTheme="minorHAnsi" w:hAnsiTheme="minorHAnsi" w:cstheme="minorHAnsi"/>
        </w:rPr>
        <w:t xml:space="preserve"> </w:t>
      </w:r>
      <w:r w:rsidRPr="003A1406">
        <w:rPr>
          <w:rFonts w:asciiTheme="minorHAnsi" w:hAnsiTheme="minorHAnsi" w:cstheme="minorHAnsi"/>
        </w:rPr>
        <w:t>;</w:t>
      </w:r>
      <w:proofErr w:type="gramEnd"/>
    </w:p>
    <w:p w14:paraId="6775FA11" w14:textId="77777777" w:rsidR="004214A1" w:rsidRPr="003A1406" w:rsidRDefault="00D07CFA" w:rsidP="004214A1">
      <w:pPr>
        <w:pStyle w:val="ListParagraph"/>
        <w:numPr>
          <w:ilvl w:val="2"/>
          <w:numId w:val="14"/>
        </w:numPr>
        <w:spacing w:after="120"/>
        <w:rPr>
          <w:rFonts w:asciiTheme="minorHAnsi" w:hAnsiTheme="minorHAnsi" w:cstheme="minorHAnsi"/>
        </w:rPr>
      </w:pPr>
      <w:r w:rsidRPr="003A1406">
        <w:rPr>
          <w:rFonts w:asciiTheme="minorHAnsi" w:hAnsiTheme="minorHAnsi" w:cstheme="minorHAnsi"/>
        </w:rPr>
        <w:t xml:space="preserve">Participation </w:t>
      </w:r>
      <w:r w:rsidR="004214A1" w:rsidRPr="003A1406">
        <w:rPr>
          <w:rFonts w:asciiTheme="minorHAnsi" w:hAnsiTheme="minorHAnsi" w:cstheme="minorHAnsi"/>
        </w:rPr>
        <w:t xml:space="preserve">à un </w:t>
      </w:r>
      <w:proofErr w:type="spellStart"/>
      <w:r w:rsidR="004214A1" w:rsidRPr="003A1406">
        <w:rPr>
          <w:rFonts w:asciiTheme="minorHAnsi" w:hAnsiTheme="minorHAnsi" w:cstheme="minorHAnsi"/>
        </w:rPr>
        <w:t>événement</w:t>
      </w:r>
      <w:proofErr w:type="spellEnd"/>
      <w:r w:rsidR="004214A1" w:rsidRPr="003A1406">
        <w:rPr>
          <w:rFonts w:asciiTheme="minorHAnsi" w:hAnsiTheme="minorHAnsi" w:cstheme="minorHAnsi"/>
        </w:rPr>
        <w:t xml:space="preserve"> </w:t>
      </w:r>
      <w:proofErr w:type="spellStart"/>
      <w:r w:rsidR="004214A1" w:rsidRPr="003A1406">
        <w:rPr>
          <w:rFonts w:asciiTheme="minorHAnsi" w:hAnsiTheme="minorHAnsi" w:cstheme="minorHAnsi"/>
        </w:rPr>
        <w:t>communautaire</w:t>
      </w:r>
      <w:proofErr w:type="spellEnd"/>
      <w:r w:rsidR="004214A1" w:rsidRPr="003A1406">
        <w:rPr>
          <w:rFonts w:asciiTheme="minorHAnsi" w:hAnsiTheme="minorHAnsi" w:cstheme="minorHAnsi"/>
        </w:rPr>
        <w:t xml:space="preserve"> </w:t>
      </w:r>
      <w:r w:rsidRPr="003A1406">
        <w:rPr>
          <w:rFonts w:asciiTheme="minorHAnsi" w:hAnsiTheme="minorHAnsi" w:cstheme="minorHAnsi"/>
        </w:rPr>
        <w:t>dans</w:t>
      </w:r>
      <w:r w:rsidR="004214A1" w:rsidRPr="003A1406">
        <w:rPr>
          <w:rFonts w:asciiTheme="minorHAnsi" w:hAnsiTheme="minorHAnsi" w:cstheme="minorHAnsi"/>
        </w:rPr>
        <w:t xml:space="preserve"> le but de </w:t>
      </w:r>
      <w:proofErr w:type="spellStart"/>
      <w:r w:rsidR="004214A1" w:rsidRPr="003A1406">
        <w:rPr>
          <w:rFonts w:asciiTheme="minorHAnsi" w:hAnsiTheme="minorHAnsi" w:cstheme="minorHAnsi"/>
        </w:rPr>
        <w:t>promouvoir</w:t>
      </w:r>
      <w:proofErr w:type="spellEnd"/>
      <w:r w:rsidR="004214A1" w:rsidRPr="003A1406">
        <w:rPr>
          <w:rFonts w:asciiTheme="minorHAnsi" w:hAnsiTheme="minorHAnsi" w:cstheme="minorHAnsi"/>
        </w:rPr>
        <w:t xml:space="preserve"> </w:t>
      </w:r>
      <w:proofErr w:type="spellStart"/>
      <w:r w:rsidR="004214A1" w:rsidRPr="003A1406">
        <w:rPr>
          <w:rFonts w:asciiTheme="minorHAnsi" w:hAnsiTheme="minorHAnsi" w:cstheme="minorHAnsi"/>
        </w:rPr>
        <w:t>l'organisation</w:t>
      </w:r>
      <w:proofErr w:type="spellEnd"/>
      <w:r w:rsidR="004214A1" w:rsidRPr="003A1406">
        <w:rPr>
          <w:rFonts w:asciiTheme="minorHAnsi" w:hAnsiTheme="minorHAnsi" w:cstheme="minorHAnsi"/>
        </w:rPr>
        <w:t xml:space="preserve"> et de </w:t>
      </w:r>
      <w:proofErr w:type="spellStart"/>
      <w:r w:rsidRPr="003A1406">
        <w:rPr>
          <w:rFonts w:asciiTheme="minorHAnsi" w:hAnsiTheme="minorHAnsi" w:cstheme="minorHAnsi"/>
        </w:rPr>
        <w:t>fournir</w:t>
      </w:r>
      <w:proofErr w:type="spellEnd"/>
      <w:r w:rsidRPr="003A1406">
        <w:rPr>
          <w:rFonts w:asciiTheme="minorHAnsi" w:hAnsiTheme="minorHAnsi" w:cstheme="minorHAnsi"/>
        </w:rPr>
        <w:t xml:space="preserve"> du matériel de </w:t>
      </w:r>
      <w:proofErr w:type="spellStart"/>
      <w:r w:rsidR="004214A1" w:rsidRPr="003A1406">
        <w:rPr>
          <w:rFonts w:asciiTheme="minorHAnsi" w:hAnsiTheme="minorHAnsi" w:cstheme="minorHAnsi"/>
        </w:rPr>
        <w:t>prévention</w:t>
      </w:r>
      <w:proofErr w:type="spellEnd"/>
      <w:r w:rsidR="004214A1" w:rsidRPr="003A1406">
        <w:rPr>
          <w:rFonts w:asciiTheme="minorHAnsi" w:hAnsiTheme="minorHAnsi" w:cstheme="minorHAnsi"/>
        </w:rPr>
        <w:t xml:space="preserve"> </w:t>
      </w:r>
      <w:proofErr w:type="spellStart"/>
      <w:r w:rsidR="004214A1" w:rsidRPr="003A1406">
        <w:rPr>
          <w:rFonts w:asciiTheme="minorHAnsi" w:hAnsiTheme="minorHAnsi" w:cstheme="minorHAnsi"/>
        </w:rPr>
        <w:t>en</w:t>
      </w:r>
      <w:proofErr w:type="spellEnd"/>
      <w:r w:rsidR="004214A1" w:rsidRPr="003A1406">
        <w:rPr>
          <w:rFonts w:asciiTheme="minorHAnsi" w:hAnsiTheme="minorHAnsi" w:cstheme="minorHAnsi"/>
        </w:rPr>
        <w:t xml:space="preserve"> matière de recherche et de </w:t>
      </w:r>
      <w:proofErr w:type="spellStart"/>
      <w:proofErr w:type="gramStart"/>
      <w:r w:rsidR="004214A1" w:rsidRPr="003A1406">
        <w:rPr>
          <w:rFonts w:asciiTheme="minorHAnsi" w:hAnsiTheme="minorHAnsi" w:cstheme="minorHAnsi"/>
        </w:rPr>
        <w:t>sauvetage</w:t>
      </w:r>
      <w:proofErr w:type="spellEnd"/>
      <w:r w:rsidR="004214A1" w:rsidRPr="003A1406">
        <w:rPr>
          <w:rFonts w:asciiTheme="minorHAnsi" w:hAnsiTheme="minorHAnsi" w:cstheme="minorHAnsi"/>
        </w:rPr>
        <w:t xml:space="preserve"> </w:t>
      </w:r>
      <w:r w:rsidR="00465A64" w:rsidRPr="003A1406">
        <w:rPr>
          <w:rFonts w:asciiTheme="minorHAnsi" w:hAnsiTheme="minorHAnsi" w:cstheme="minorHAnsi"/>
        </w:rPr>
        <w:t>;</w:t>
      </w:r>
      <w:proofErr w:type="gramEnd"/>
    </w:p>
    <w:p w14:paraId="34073A7D" w14:textId="77777777" w:rsidR="004214A1" w:rsidRPr="003A1406" w:rsidRDefault="00D07CFA" w:rsidP="004214A1">
      <w:pPr>
        <w:pStyle w:val="ListParagraph"/>
        <w:numPr>
          <w:ilvl w:val="2"/>
          <w:numId w:val="14"/>
        </w:numPr>
        <w:spacing w:after="120"/>
        <w:rPr>
          <w:rFonts w:asciiTheme="minorHAnsi" w:hAnsiTheme="minorHAnsi" w:cstheme="minorHAnsi"/>
        </w:rPr>
      </w:pPr>
      <w:r w:rsidRPr="003A1406">
        <w:rPr>
          <w:rFonts w:asciiTheme="minorHAnsi" w:hAnsiTheme="minorHAnsi" w:cstheme="minorHAnsi"/>
        </w:rPr>
        <w:t xml:space="preserve">Participation </w:t>
      </w:r>
      <w:r w:rsidR="004214A1" w:rsidRPr="003A1406">
        <w:rPr>
          <w:rFonts w:asciiTheme="minorHAnsi" w:hAnsiTheme="minorHAnsi" w:cstheme="minorHAnsi"/>
        </w:rPr>
        <w:t xml:space="preserve">à </w:t>
      </w:r>
      <w:proofErr w:type="spellStart"/>
      <w:r w:rsidR="004214A1" w:rsidRPr="003A1406">
        <w:rPr>
          <w:rFonts w:asciiTheme="minorHAnsi" w:hAnsiTheme="minorHAnsi" w:cstheme="minorHAnsi"/>
        </w:rPr>
        <w:t>l'</w:t>
      </w:r>
      <w:r w:rsidRPr="003A1406">
        <w:rPr>
          <w:rFonts w:asciiTheme="minorHAnsi" w:hAnsiTheme="minorHAnsi" w:cstheme="minorHAnsi"/>
        </w:rPr>
        <w:t>activité</w:t>
      </w:r>
      <w:proofErr w:type="spellEnd"/>
      <w:r w:rsidRPr="003A1406">
        <w:rPr>
          <w:rFonts w:asciiTheme="minorHAnsi" w:hAnsiTheme="minorHAnsi" w:cstheme="minorHAnsi"/>
        </w:rPr>
        <w:t xml:space="preserve"> de </w:t>
      </w:r>
      <w:r w:rsidR="004214A1" w:rsidRPr="003A1406">
        <w:rPr>
          <w:rFonts w:asciiTheme="minorHAnsi" w:hAnsiTheme="minorHAnsi" w:cstheme="minorHAnsi"/>
        </w:rPr>
        <w:t xml:space="preserve">maintenance des </w:t>
      </w:r>
      <w:proofErr w:type="spellStart"/>
      <w:r w:rsidR="004214A1" w:rsidRPr="003A1406">
        <w:rPr>
          <w:rFonts w:asciiTheme="minorHAnsi" w:hAnsiTheme="minorHAnsi" w:cstheme="minorHAnsi"/>
        </w:rPr>
        <w:t>équipements</w:t>
      </w:r>
      <w:proofErr w:type="spellEnd"/>
      <w:r w:rsidR="004214A1" w:rsidRPr="003A1406">
        <w:rPr>
          <w:rFonts w:asciiTheme="minorHAnsi" w:hAnsiTheme="minorHAnsi" w:cstheme="minorHAnsi"/>
        </w:rPr>
        <w:t xml:space="preserve">, </w:t>
      </w:r>
      <w:proofErr w:type="spellStart"/>
      <w:r w:rsidR="004214A1" w:rsidRPr="003A1406">
        <w:rPr>
          <w:rFonts w:asciiTheme="minorHAnsi" w:hAnsiTheme="minorHAnsi" w:cstheme="minorHAnsi"/>
        </w:rPr>
        <w:t>véhicules</w:t>
      </w:r>
      <w:proofErr w:type="spellEnd"/>
      <w:r w:rsidR="004214A1" w:rsidRPr="003A1406">
        <w:rPr>
          <w:rFonts w:asciiTheme="minorHAnsi" w:hAnsiTheme="minorHAnsi" w:cstheme="minorHAnsi"/>
        </w:rPr>
        <w:t xml:space="preserve"> </w:t>
      </w:r>
      <w:proofErr w:type="spellStart"/>
      <w:r w:rsidR="004214A1" w:rsidRPr="003A1406">
        <w:rPr>
          <w:rFonts w:asciiTheme="minorHAnsi" w:hAnsiTheme="minorHAnsi" w:cstheme="minorHAnsi"/>
        </w:rPr>
        <w:t>ou</w:t>
      </w:r>
      <w:proofErr w:type="spellEnd"/>
      <w:r w:rsidR="004214A1" w:rsidRPr="003A1406">
        <w:rPr>
          <w:rFonts w:asciiTheme="minorHAnsi" w:hAnsiTheme="minorHAnsi" w:cstheme="minorHAnsi"/>
        </w:rPr>
        <w:t xml:space="preserve"> </w:t>
      </w:r>
      <w:proofErr w:type="spellStart"/>
      <w:r w:rsidR="004214A1" w:rsidRPr="003A1406">
        <w:rPr>
          <w:rFonts w:asciiTheme="minorHAnsi" w:hAnsiTheme="minorHAnsi" w:cstheme="minorHAnsi"/>
        </w:rPr>
        <w:t>navires</w:t>
      </w:r>
      <w:proofErr w:type="spellEnd"/>
      <w:r w:rsidR="004214A1" w:rsidRPr="003A1406">
        <w:rPr>
          <w:rFonts w:asciiTheme="minorHAnsi" w:hAnsiTheme="minorHAnsi" w:cstheme="minorHAnsi"/>
        </w:rPr>
        <w:t xml:space="preserve"> </w:t>
      </w:r>
      <w:proofErr w:type="spellStart"/>
      <w:r w:rsidR="004214A1" w:rsidRPr="003A1406">
        <w:rPr>
          <w:rFonts w:asciiTheme="minorHAnsi" w:hAnsiTheme="minorHAnsi" w:cstheme="minorHAnsi"/>
        </w:rPr>
        <w:t>dédiés</w:t>
      </w:r>
      <w:proofErr w:type="spellEnd"/>
      <w:r w:rsidR="004214A1" w:rsidRPr="003A1406">
        <w:rPr>
          <w:rFonts w:asciiTheme="minorHAnsi" w:hAnsiTheme="minorHAnsi" w:cstheme="minorHAnsi"/>
        </w:rPr>
        <w:t xml:space="preserve"> à la </w:t>
      </w:r>
      <w:proofErr w:type="gramStart"/>
      <w:r w:rsidR="004214A1" w:rsidRPr="003A1406">
        <w:rPr>
          <w:rFonts w:asciiTheme="minorHAnsi" w:hAnsiTheme="minorHAnsi" w:cstheme="minorHAnsi"/>
        </w:rPr>
        <w:t xml:space="preserve">RSS </w:t>
      </w:r>
      <w:r w:rsidRPr="003A1406">
        <w:rPr>
          <w:rFonts w:asciiTheme="minorHAnsi" w:hAnsiTheme="minorHAnsi" w:cstheme="minorHAnsi"/>
        </w:rPr>
        <w:t>;</w:t>
      </w:r>
      <w:proofErr w:type="gramEnd"/>
      <w:r w:rsidRPr="003A1406">
        <w:rPr>
          <w:rFonts w:asciiTheme="minorHAnsi" w:hAnsiTheme="minorHAnsi" w:cstheme="minorHAnsi"/>
        </w:rPr>
        <w:t xml:space="preserve"> et</w:t>
      </w:r>
    </w:p>
    <w:p w14:paraId="145B9EDC" w14:textId="77777777" w:rsidR="004214A1" w:rsidRPr="003A1406" w:rsidRDefault="00D07CFA" w:rsidP="004214A1">
      <w:pPr>
        <w:pStyle w:val="ListParagraph"/>
        <w:numPr>
          <w:ilvl w:val="2"/>
          <w:numId w:val="14"/>
        </w:numPr>
        <w:spacing w:after="120"/>
        <w:rPr>
          <w:rFonts w:asciiTheme="minorHAnsi" w:hAnsiTheme="minorHAnsi" w:cstheme="minorHAnsi"/>
        </w:rPr>
      </w:pPr>
      <w:r w:rsidRPr="003A1406">
        <w:rPr>
          <w:rFonts w:asciiTheme="minorHAnsi" w:hAnsiTheme="minorHAnsi" w:cstheme="minorHAnsi"/>
        </w:rPr>
        <w:t xml:space="preserve">Participation </w:t>
      </w:r>
      <w:r w:rsidR="004214A1" w:rsidRPr="003A1406">
        <w:rPr>
          <w:rFonts w:asciiTheme="minorHAnsi" w:hAnsiTheme="minorHAnsi" w:cstheme="minorHAnsi"/>
        </w:rPr>
        <w:t xml:space="preserve">à des </w:t>
      </w:r>
      <w:proofErr w:type="spellStart"/>
      <w:r w:rsidR="004214A1" w:rsidRPr="003A1406">
        <w:rPr>
          <w:rFonts w:asciiTheme="minorHAnsi" w:hAnsiTheme="minorHAnsi" w:cstheme="minorHAnsi"/>
        </w:rPr>
        <w:t>activités</w:t>
      </w:r>
      <w:proofErr w:type="spellEnd"/>
      <w:r w:rsidR="004214A1" w:rsidRPr="003A1406">
        <w:rPr>
          <w:rFonts w:asciiTheme="minorHAnsi" w:hAnsiTheme="minorHAnsi" w:cstheme="minorHAnsi"/>
        </w:rPr>
        <w:t xml:space="preserve"> de </w:t>
      </w:r>
      <w:proofErr w:type="spellStart"/>
      <w:r w:rsidR="004214A1" w:rsidRPr="003A1406">
        <w:rPr>
          <w:rFonts w:asciiTheme="minorHAnsi" w:hAnsiTheme="minorHAnsi" w:cstheme="minorHAnsi"/>
        </w:rPr>
        <w:t>collecte</w:t>
      </w:r>
      <w:proofErr w:type="spellEnd"/>
      <w:r w:rsidR="004214A1" w:rsidRPr="003A1406">
        <w:rPr>
          <w:rFonts w:asciiTheme="minorHAnsi" w:hAnsiTheme="minorHAnsi" w:cstheme="minorHAnsi"/>
        </w:rPr>
        <w:t xml:space="preserve"> de fonds au </w:t>
      </w:r>
      <w:proofErr w:type="spellStart"/>
      <w:r w:rsidR="004214A1" w:rsidRPr="003A1406">
        <w:rPr>
          <w:rFonts w:asciiTheme="minorHAnsi" w:hAnsiTheme="minorHAnsi" w:cstheme="minorHAnsi"/>
        </w:rPr>
        <w:t>niveau</w:t>
      </w:r>
      <w:proofErr w:type="spellEnd"/>
      <w:r w:rsidR="004214A1" w:rsidRPr="003A1406">
        <w:rPr>
          <w:rFonts w:asciiTheme="minorHAnsi" w:hAnsiTheme="minorHAnsi" w:cstheme="minorHAnsi"/>
        </w:rPr>
        <w:t xml:space="preserve"> local pour </w:t>
      </w:r>
      <w:proofErr w:type="spellStart"/>
      <w:r w:rsidR="004214A1" w:rsidRPr="003A1406">
        <w:rPr>
          <w:rFonts w:asciiTheme="minorHAnsi" w:hAnsiTheme="minorHAnsi" w:cstheme="minorHAnsi"/>
        </w:rPr>
        <w:t>soutenir</w:t>
      </w:r>
      <w:proofErr w:type="spellEnd"/>
      <w:r w:rsidR="004214A1" w:rsidRPr="003A1406">
        <w:rPr>
          <w:rFonts w:asciiTheme="minorHAnsi" w:hAnsiTheme="minorHAnsi" w:cstheme="minorHAnsi"/>
        </w:rPr>
        <w:t xml:space="preserve"> les </w:t>
      </w:r>
      <w:proofErr w:type="spellStart"/>
      <w:r w:rsidR="004214A1" w:rsidRPr="003A1406">
        <w:rPr>
          <w:rFonts w:asciiTheme="minorHAnsi" w:hAnsiTheme="minorHAnsi" w:cstheme="minorHAnsi"/>
        </w:rPr>
        <w:t>opérations</w:t>
      </w:r>
      <w:proofErr w:type="spellEnd"/>
      <w:r w:rsidR="004214A1" w:rsidRPr="003A1406">
        <w:rPr>
          <w:rFonts w:asciiTheme="minorHAnsi" w:hAnsiTheme="minorHAnsi" w:cstheme="minorHAnsi"/>
        </w:rPr>
        <w:t xml:space="preserve"> des </w:t>
      </w:r>
      <w:r w:rsidR="00465A64" w:rsidRPr="003A1406">
        <w:rPr>
          <w:rFonts w:asciiTheme="minorHAnsi" w:hAnsiTheme="minorHAnsi" w:cstheme="minorHAnsi"/>
        </w:rPr>
        <w:t xml:space="preserve">équipes de </w:t>
      </w:r>
      <w:r w:rsidR="004214A1" w:rsidRPr="003A1406">
        <w:rPr>
          <w:rFonts w:asciiTheme="minorHAnsi" w:hAnsiTheme="minorHAnsi" w:cstheme="minorHAnsi"/>
        </w:rPr>
        <w:t>RSS.</w:t>
      </w:r>
    </w:p>
    <w:p w14:paraId="19EA2269" w14:textId="77604E1B" w:rsidR="0078667F" w:rsidRPr="003A1406" w:rsidRDefault="00E91024" w:rsidP="001D506B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</w:rPr>
      </w:pPr>
      <w:r w:rsidRPr="003A1406">
        <w:rPr>
          <w:rFonts w:asciiTheme="minorHAnsi" w:hAnsiTheme="minorHAnsi" w:cstheme="minorHAnsi"/>
        </w:rPr>
        <w:t xml:space="preserve">Pour </w:t>
      </w:r>
      <w:proofErr w:type="spellStart"/>
      <w:r w:rsidRPr="003A1406">
        <w:rPr>
          <w:rFonts w:asciiTheme="minorHAnsi" w:hAnsiTheme="minorHAnsi" w:cstheme="minorHAnsi"/>
        </w:rPr>
        <w:t>répondre</w:t>
      </w:r>
      <w:proofErr w:type="spellEnd"/>
      <w:r w:rsidRPr="003A1406">
        <w:rPr>
          <w:rFonts w:asciiTheme="minorHAnsi" w:hAnsiTheme="minorHAnsi" w:cstheme="minorHAnsi"/>
        </w:rPr>
        <w:t xml:space="preserve"> aux </w:t>
      </w:r>
      <w:proofErr w:type="spellStart"/>
      <w:r w:rsidRPr="003A1406">
        <w:rPr>
          <w:rFonts w:asciiTheme="minorHAnsi" w:hAnsiTheme="minorHAnsi" w:cstheme="minorHAnsi"/>
        </w:rPr>
        <w:t>critères</w:t>
      </w:r>
      <w:proofErr w:type="spellEnd"/>
      <w:r w:rsidRPr="003A1406">
        <w:rPr>
          <w:rFonts w:asciiTheme="minorHAnsi" w:hAnsiTheme="minorHAnsi" w:cstheme="minorHAnsi"/>
        </w:rPr>
        <w:t xml:space="preserve"> de la C</w:t>
      </w:r>
      <w:r w:rsidR="003A1406">
        <w:rPr>
          <w:rFonts w:asciiTheme="minorHAnsi" w:hAnsiTheme="minorHAnsi" w:cstheme="minorHAnsi"/>
        </w:rPr>
        <w:t>I</w:t>
      </w:r>
      <w:r w:rsidRPr="003A1406">
        <w:rPr>
          <w:rFonts w:asciiTheme="minorHAnsi" w:hAnsiTheme="minorHAnsi" w:cstheme="minorHAnsi"/>
        </w:rPr>
        <w:t xml:space="preserve">VRS, </w:t>
      </w:r>
      <w:r w:rsidR="00111515" w:rsidRPr="003A1406">
        <w:rPr>
          <w:rFonts w:asciiTheme="minorHAnsi" w:hAnsiTheme="minorHAnsi" w:cstheme="minorHAnsi"/>
        </w:rPr>
        <w:t>le</w:t>
      </w:r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nombre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d'heures</w:t>
      </w:r>
      <w:proofErr w:type="spellEnd"/>
      <w:r w:rsidRPr="003A1406">
        <w:rPr>
          <w:rFonts w:asciiTheme="minorHAnsi" w:hAnsiTheme="minorHAnsi" w:cstheme="minorHAnsi"/>
        </w:rPr>
        <w:t xml:space="preserve"> de service de recherche et de </w:t>
      </w:r>
      <w:proofErr w:type="spellStart"/>
      <w:r w:rsidRPr="003A1406">
        <w:rPr>
          <w:rFonts w:asciiTheme="minorHAnsi" w:hAnsiTheme="minorHAnsi" w:cstheme="minorHAnsi"/>
        </w:rPr>
        <w:t>sauvetage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="0078667F" w:rsidRPr="003A1406">
        <w:rPr>
          <w:rFonts w:asciiTheme="minorHAnsi" w:hAnsiTheme="minorHAnsi" w:cstheme="minorHAnsi"/>
        </w:rPr>
        <w:t>admissibles</w:t>
      </w:r>
      <w:proofErr w:type="spellEnd"/>
      <w:r w:rsidR="0078667F" w:rsidRPr="003A1406">
        <w:rPr>
          <w:rFonts w:asciiTheme="minorHAnsi" w:hAnsiTheme="minorHAnsi" w:cstheme="minorHAnsi"/>
        </w:rPr>
        <w:t xml:space="preserve"> </w:t>
      </w:r>
      <w:r w:rsidRPr="003A1406">
        <w:rPr>
          <w:rFonts w:asciiTheme="minorHAnsi" w:hAnsiTheme="minorHAnsi" w:cstheme="minorHAnsi"/>
        </w:rPr>
        <w:t xml:space="preserve">des </w:t>
      </w:r>
      <w:proofErr w:type="spellStart"/>
      <w:r w:rsidRPr="003A1406">
        <w:rPr>
          <w:rFonts w:asciiTheme="minorHAnsi" w:hAnsiTheme="minorHAnsi" w:cstheme="minorHAnsi"/>
        </w:rPr>
        <w:t>bénévoles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="00111515" w:rsidRPr="003A1406">
        <w:rPr>
          <w:rFonts w:asciiTheme="minorHAnsi" w:hAnsiTheme="minorHAnsi" w:cstheme="minorHAnsi"/>
        </w:rPr>
        <w:t>en</w:t>
      </w:r>
      <w:proofErr w:type="spellEnd"/>
      <w:r w:rsidR="00111515" w:rsidRPr="003A1406">
        <w:rPr>
          <w:rFonts w:asciiTheme="minorHAnsi" w:hAnsiTheme="minorHAnsi" w:cstheme="minorHAnsi"/>
        </w:rPr>
        <w:t xml:space="preserve"> RSS pour le </w:t>
      </w:r>
      <w:r w:rsidRPr="003A1406">
        <w:rPr>
          <w:rFonts w:asciiTheme="minorHAnsi" w:hAnsiTheme="minorHAnsi" w:cstheme="minorHAnsi"/>
          <w:b/>
        </w:rPr>
        <w:t xml:space="preserve">service </w:t>
      </w:r>
      <w:proofErr w:type="spellStart"/>
      <w:r w:rsidR="0078667F" w:rsidRPr="003A1406">
        <w:rPr>
          <w:rFonts w:asciiTheme="minorHAnsi" w:hAnsiTheme="minorHAnsi" w:cstheme="minorHAnsi"/>
          <w:b/>
        </w:rPr>
        <w:t>primaire</w:t>
      </w:r>
      <w:proofErr w:type="spellEnd"/>
      <w:r w:rsidR="0078667F" w:rsidRPr="003A1406">
        <w:rPr>
          <w:rFonts w:asciiTheme="minorHAnsi" w:hAnsiTheme="minorHAnsi" w:cstheme="minorHAnsi"/>
          <w:b/>
        </w:rPr>
        <w:t xml:space="preserve"> </w:t>
      </w:r>
      <w:proofErr w:type="spellStart"/>
      <w:r w:rsidR="0078667F" w:rsidRPr="003A1406">
        <w:rPr>
          <w:rFonts w:asciiTheme="minorHAnsi" w:hAnsiTheme="minorHAnsi" w:cstheme="minorHAnsi"/>
        </w:rPr>
        <w:t>décrit</w:t>
      </w:r>
      <w:proofErr w:type="spellEnd"/>
      <w:r w:rsidR="0078667F" w:rsidRPr="003A1406">
        <w:rPr>
          <w:rFonts w:asciiTheme="minorHAnsi" w:hAnsiTheme="minorHAnsi" w:cstheme="minorHAnsi"/>
        </w:rPr>
        <w:t xml:space="preserve"> ci-dessus </w:t>
      </w:r>
      <w:r w:rsidR="0078667F" w:rsidRPr="003A1406">
        <w:rPr>
          <w:rFonts w:asciiTheme="minorHAnsi" w:hAnsiTheme="minorHAnsi" w:cstheme="minorHAnsi"/>
          <w:b/>
        </w:rPr>
        <w:t xml:space="preserve">doit </w:t>
      </w:r>
      <w:proofErr w:type="spellStart"/>
      <w:r w:rsidR="0078667F" w:rsidRPr="003A1406">
        <w:rPr>
          <w:rFonts w:asciiTheme="minorHAnsi" w:hAnsiTheme="minorHAnsi" w:cstheme="minorHAnsi"/>
          <w:b/>
        </w:rPr>
        <w:t>être</w:t>
      </w:r>
      <w:proofErr w:type="spellEnd"/>
      <w:r w:rsidR="0078667F" w:rsidRPr="003A1406">
        <w:rPr>
          <w:rFonts w:asciiTheme="minorHAnsi" w:hAnsiTheme="minorHAnsi" w:cstheme="minorHAnsi"/>
          <w:b/>
        </w:rPr>
        <w:t xml:space="preserve"> supérieur au </w:t>
      </w:r>
      <w:proofErr w:type="spellStart"/>
      <w:r w:rsidR="0078667F" w:rsidRPr="003A1406">
        <w:rPr>
          <w:rFonts w:asciiTheme="minorHAnsi" w:hAnsiTheme="minorHAnsi" w:cstheme="minorHAnsi"/>
        </w:rPr>
        <w:t>nombre</w:t>
      </w:r>
      <w:proofErr w:type="spellEnd"/>
      <w:r w:rsidR="0078667F" w:rsidRPr="003A1406">
        <w:rPr>
          <w:rFonts w:asciiTheme="minorHAnsi" w:hAnsiTheme="minorHAnsi" w:cstheme="minorHAnsi"/>
        </w:rPr>
        <w:t xml:space="preserve"> </w:t>
      </w:r>
      <w:proofErr w:type="spellStart"/>
      <w:r w:rsidR="0078667F" w:rsidRPr="003A1406">
        <w:rPr>
          <w:rFonts w:asciiTheme="minorHAnsi" w:hAnsiTheme="minorHAnsi" w:cstheme="minorHAnsi"/>
        </w:rPr>
        <w:t>d'heures</w:t>
      </w:r>
      <w:proofErr w:type="spellEnd"/>
      <w:r w:rsidR="0078667F" w:rsidRPr="003A1406">
        <w:rPr>
          <w:rFonts w:asciiTheme="minorHAnsi" w:hAnsiTheme="minorHAnsi" w:cstheme="minorHAnsi"/>
        </w:rPr>
        <w:t xml:space="preserve"> </w:t>
      </w:r>
      <w:proofErr w:type="spellStart"/>
      <w:r w:rsidR="0078667F" w:rsidRPr="003A1406">
        <w:rPr>
          <w:rFonts w:asciiTheme="minorHAnsi" w:hAnsiTheme="minorHAnsi" w:cstheme="minorHAnsi"/>
        </w:rPr>
        <w:t>consacrées</w:t>
      </w:r>
      <w:proofErr w:type="spellEnd"/>
      <w:r w:rsidR="0078667F" w:rsidRPr="003A1406">
        <w:rPr>
          <w:rFonts w:asciiTheme="minorHAnsi" w:hAnsiTheme="minorHAnsi" w:cstheme="minorHAnsi"/>
        </w:rPr>
        <w:t xml:space="preserve"> au </w:t>
      </w:r>
      <w:r w:rsidR="0078667F" w:rsidRPr="003A1406">
        <w:rPr>
          <w:rFonts w:asciiTheme="minorHAnsi" w:hAnsiTheme="minorHAnsi" w:cstheme="minorHAnsi"/>
          <w:b/>
        </w:rPr>
        <w:t xml:space="preserve">service </w:t>
      </w:r>
      <w:proofErr w:type="spellStart"/>
      <w:r w:rsidR="0078667F" w:rsidRPr="003A1406">
        <w:rPr>
          <w:rFonts w:asciiTheme="minorHAnsi" w:hAnsiTheme="minorHAnsi" w:cstheme="minorHAnsi"/>
          <w:b/>
        </w:rPr>
        <w:t>secondaire</w:t>
      </w:r>
      <w:proofErr w:type="spellEnd"/>
      <w:r w:rsidR="0078667F" w:rsidRPr="003A1406">
        <w:rPr>
          <w:rFonts w:asciiTheme="minorHAnsi" w:hAnsiTheme="minorHAnsi" w:cstheme="minorHAnsi"/>
        </w:rPr>
        <w:t>.</w:t>
      </w:r>
    </w:p>
    <w:p w14:paraId="4636CA5F" w14:textId="77777777" w:rsidR="0078667F" w:rsidRPr="003A1406" w:rsidRDefault="00454843" w:rsidP="001D506B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</w:rPr>
      </w:pPr>
      <w:r w:rsidRPr="003A1406">
        <w:rPr>
          <w:rFonts w:asciiTheme="minorHAnsi" w:hAnsiTheme="minorHAnsi" w:cstheme="minorHAnsi"/>
        </w:rPr>
        <w:t>Les</w:t>
      </w:r>
      <w:r w:rsidR="0078667F" w:rsidRPr="003A1406">
        <w:rPr>
          <w:rFonts w:asciiTheme="minorHAnsi" w:hAnsiTheme="minorHAnsi" w:cstheme="minorHAnsi"/>
        </w:rPr>
        <w:t xml:space="preserve"> politiques et </w:t>
      </w:r>
      <w:proofErr w:type="spellStart"/>
      <w:r w:rsidR="0078667F" w:rsidRPr="003A1406">
        <w:rPr>
          <w:rFonts w:asciiTheme="minorHAnsi" w:hAnsiTheme="minorHAnsi" w:cstheme="minorHAnsi"/>
        </w:rPr>
        <w:t>procédures</w:t>
      </w:r>
      <w:proofErr w:type="spellEnd"/>
      <w:r w:rsidR="0078667F" w:rsidRPr="003A1406">
        <w:rPr>
          <w:rFonts w:asciiTheme="minorHAnsi" w:hAnsiTheme="minorHAnsi" w:cstheme="minorHAnsi"/>
        </w:rPr>
        <w:t xml:space="preserve"> </w:t>
      </w:r>
      <w:proofErr w:type="spellStart"/>
      <w:r w:rsidR="0078667F" w:rsidRPr="003A1406">
        <w:rPr>
          <w:rFonts w:asciiTheme="minorHAnsi" w:hAnsiTheme="minorHAnsi" w:cstheme="minorHAnsi"/>
        </w:rPr>
        <w:t>applicables</w:t>
      </w:r>
      <w:proofErr w:type="spellEnd"/>
      <w:r w:rsidR="0078667F" w:rsidRPr="003A1406">
        <w:rPr>
          <w:rFonts w:asciiTheme="minorHAnsi" w:hAnsiTheme="minorHAnsi" w:cstheme="minorHAnsi"/>
        </w:rPr>
        <w:t xml:space="preserve"> de </w:t>
      </w:r>
      <w:proofErr w:type="spellStart"/>
      <w:r w:rsidR="0078667F" w:rsidRPr="003A1406">
        <w:rPr>
          <w:rFonts w:asciiTheme="minorHAnsi" w:hAnsiTheme="minorHAnsi" w:cstheme="minorHAnsi"/>
        </w:rPr>
        <w:t>l'</w:t>
      </w:r>
      <w:r w:rsidRPr="003A1406">
        <w:rPr>
          <w:rFonts w:asciiTheme="minorHAnsi" w:hAnsiTheme="minorHAnsi" w:cstheme="minorHAnsi"/>
        </w:rPr>
        <w:t>Association</w:t>
      </w:r>
      <w:proofErr w:type="spellEnd"/>
      <w:r w:rsidRPr="003A1406">
        <w:rPr>
          <w:rFonts w:asciiTheme="minorHAnsi" w:hAnsiTheme="minorHAnsi" w:cstheme="minorHAnsi"/>
        </w:rPr>
        <w:t xml:space="preserve"> canadienne des </w:t>
      </w:r>
      <w:proofErr w:type="spellStart"/>
      <w:r w:rsidRPr="003A1406">
        <w:rPr>
          <w:rFonts w:asciiTheme="minorHAnsi" w:hAnsiTheme="minorHAnsi" w:cstheme="minorHAnsi"/>
        </w:rPr>
        <w:t>volontaires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en</w:t>
      </w:r>
      <w:proofErr w:type="spellEnd"/>
      <w:r w:rsidRPr="003A1406">
        <w:rPr>
          <w:rFonts w:asciiTheme="minorHAnsi" w:hAnsiTheme="minorHAnsi" w:cstheme="minorHAnsi"/>
        </w:rPr>
        <w:t xml:space="preserve"> recherche et </w:t>
      </w:r>
      <w:proofErr w:type="spellStart"/>
      <w:r w:rsidRPr="003A1406">
        <w:rPr>
          <w:rFonts w:asciiTheme="minorHAnsi" w:hAnsiTheme="minorHAnsi" w:cstheme="minorHAnsi"/>
        </w:rPr>
        <w:t>sauvetage</w:t>
      </w:r>
      <w:proofErr w:type="spellEnd"/>
      <w:r w:rsidRPr="003A1406">
        <w:rPr>
          <w:rFonts w:asciiTheme="minorHAnsi" w:hAnsiTheme="minorHAnsi" w:cstheme="minorHAnsi"/>
        </w:rPr>
        <w:t xml:space="preserve"> (ACVRS) </w:t>
      </w:r>
      <w:proofErr w:type="spellStart"/>
      <w:r w:rsidR="00E91024" w:rsidRPr="003A1406">
        <w:rPr>
          <w:rFonts w:asciiTheme="minorHAnsi" w:hAnsiTheme="minorHAnsi" w:cstheme="minorHAnsi"/>
        </w:rPr>
        <w:t>seront</w:t>
      </w:r>
      <w:proofErr w:type="spellEnd"/>
      <w:r w:rsidR="00E91024" w:rsidRPr="003A1406">
        <w:rPr>
          <w:rFonts w:asciiTheme="minorHAnsi" w:hAnsiTheme="minorHAnsi" w:cstheme="minorHAnsi"/>
        </w:rPr>
        <w:t xml:space="preserve"> </w:t>
      </w:r>
      <w:proofErr w:type="spellStart"/>
      <w:r w:rsidR="00E91024" w:rsidRPr="003A1406">
        <w:rPr>
          <w:rFonts w:asciiTheme="minorHAnsi" w:hAnsiTheme="minorHAnsi" w:cstheme="minorHAnsi"/>
        </w:rPr>
        <w:t>appliquées</w:t>
      </w:r>
      <w:proofErr w:type="spellEnd"/>
      <w:r w:rsidR="00E91024" w:rsidRPr="003A1406">
        <w:rPr>
          <w:rFonts w:asciiTheme="minorHAnsi" w:hAnsiTheme="minorHAnsi" w:cstheme="minorHAnsi"/>
        </w:rPr>
        <w:t xml:space="preserve"> pour </w:t>
      </w:r>
      <w:proofErr w:type="spellStart"/>
      <w:r w:rsidR="00E91024" w:rsidRPr="003A1406">
        <w:rPr>
          <w:rFonts w:asciiTheme="minorHAnsi" w:hAnsiTheme="minorHAnsi" w:cstheme="minorHAnsi"/>
        </w:rPr>
        <w:t>déterminer</w:t>
      </w:r>
      <w:proofErr w:type="spellEnd"/>
      <w:r w:rsidR="00E91024" w:rsidRPr="003A1406">
        <w:rPr>
          <w:rFonts w:asciiTheme="minorHAnsi" w:hAnsiTheme="minorHAnsi" w:cstheme="minorHAnsi"/>
        </w:rPr>
        <w:t xml:space="preserve"> le </w:t>
      </w:r>
      <w:proofErr w:type="spellStart"/>
      <w:r w:rsidRPr="003A1406">
        <w:rPr>
          <w:rFonts w:asciiTheme="minorHAnsi" w:hAnsiTheme="minorHAnsi" w:cstheme="minorHAnsi"/>
        </w:rPr>
        <w:t>nombre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d'heures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r w:rsidR="00111515" w:rsidRPr="003A1406">
        <w:rPr>
          <w:rFonts w:asciiTheme="minorHAnsi" w:hAnsiTheme="minorHAnsi" w:cstheme="minorHAnsi"/>
        </w:rPr>
        <w:t xml:space="preserve">de </w:t>
      </w:r>
      <w:r w:rsidR="00E91024" w:rsidRPr="003A1406">
        <w:rPr>
          <w:rFonts w:asciiTheme="minorHAnsi" w:hAnsiTheme="minorHAnsi" w:cstheme="minorHAnsi"/>
        </w:rPr>
        <w:t xml:space="preserve">service </w:t>
      </w:r>
      <w:proofErr w:type="spellStart"/>
      <w:r w:rsidR="00E91024" w:rsidRPr="003A1406">
        <w:rPr>
          <w:rFonts w:asciiTheme="minorHAnsi" w:hAnsiTheme="minorHAnsi" w:cstheme="minorHAnsi"/>
        </w:rPr>
        <w:t>primaire</w:t>
      </w:r>
      <w:proofErr w:type="spellEnd"/>
      <w:r w:rsidR="00E91024" w:rsidRPr="003A1406">
        <w:rPr>
          <w:rFonts w:asciiTheme="minorHAnsi" w:hAnsiTheme="minorHAnsi" w:cstheme="minorHAnsi"/>
        </w:rPr>
        <w:t xml:space="preserve"> et </w:t>
      </w:r>
      <w:proofErr w:type="spellStart"/>
      <w:r w:rsidR="00E91024" w:rsidRPr="003A1406">
        <w:rPr>
          <w:rFonts w:asciiTheme="minorHAnsi" w:hAnsiTheme="minorHAnsi" w:cstheme="minorHAnsi"/>
        </w:rPr>
        <w:t>secondaire</w:t>
      </w:r>
      <w:proofErr w:type="spellEnd"/>
      <w:r w:rsidR="00E91024" w:rsidRPr="003A1406">
        <w:rPr>
          <w:rFonts w:asciiTheme="minorHAnsi" w:hAnsiTheme="minorHAnsi" w:cstheme="minorHAnsi"/>
        </w:rPr>
        <w:t xml:space="preserve"> </w:t>
      </w:r>
      <w:r w:rsidRPr="003A1406">
        <w:rPr>
          <w:rFonts w:asciiTheme="minorHAnsi" w:hAnsiTheme="minorHAnsi" w:cstheme="minorHAnsi"/>
        </w:rPr>
        <w:t xml:space="preserve">pour </w:t>
      </w:r>
      <w:proofErr w:type="spellStart"/>
      <w:r w:rsidRPr="003A1406">
        <w:rPr>
          <w:rFonts w:asciiTheme="minorHAnsi" w:hAnsiTheme="minorHAnsi" w:cstheme="minorHAnsi"/>
        </w:rPr>
        <w:t>l'</w:t>
      </w:r>
      <w:r w:rsidR="00111515" w:rsidRPr="003A1406">
        <w:rPr>
          <w:rFonts w:asciiTheme="minorHAnsi" w:hAnsiTheme="minorHAnsi" w:cstheme="minorHAnsi"/>
        </w:rPr>
        <w:t>année</w:t>
      </w:r>
      <w:proofErr w:type="spellEnd"/>
      <w:r w:rsidR="00111515" w:rsidRPr="003A1406">
        <w:rPr>
          <w:rFonts w:asciiTheme="minorHAnsi" w:hAnsiTheme="minorHAnsi" w:cstheme="minorHAnsi"/>
        </w:rPr>
        <w:t xml:space="preserve"> </w:t>
      </w:r>
      <w:proofErr w:type="spellStart"/>
      <w:r w:rsidR="00111515" w:rsidRPr="003A1406">
        <w:rPr>
          <w:rFonts w:asciiTheme="minorHAnsi" w:hAnsiTheme="minorHAnsi" w:cstheme="minorHAnsi"/>
        </w:rPr>
        <w:t>fiscale</w:t>
      </w:r>
      <w:proofErr w:type="spellEnd"/>
      <w:r w:rsidR="00111515" w:rsidRPr="003A1406">
        <w:rPr>
          <w:rFonts w:asciiTheme="minorHAnsi" w:hAnsiTheme="minorHAnsi" w:cstheme="minorHAnsi"/>
        </w:rPr>
        <w:t xml:space="preserve"> </w:t>
      </w:r>
      <w:proofErr w:type="spellStart"/>
      <w:r w:rsidR="00D9016E" w:rsidRPr="003A1406">
        <w:rPr>
          <w:rFonts w:asciiTheme="minorHAnsi" w:hAnsiTheme="minorHAnsi" w:cstheme="minorHAnsi"/>
        </w:rPr>
        <w:t>en</w:t>
      </w:r>
      <w:proofErr w:type="spellEnd"/>
      <w:r w:rsidR="00D9016E" w:rsidRPr="003A1406">
        <w:rPr>
          <w:rFonts w:asciiTheme="minorHAnsi" w:hAnsiTheme="minorHAnsi" w:cstheme="minorHAnsi"/>
        </w:rPr>
        <w:t xml:space="preserve"> </w:t>
      </w:r>
      <w:proofErr w:type="spellStart"/>
      <w:r w:rsidR="00D9016E" w:rsidRPr="003A1406">
        <w:rPr>
          <w:rFonts w:asciiTheme="minorHAnsi" w:hAnsiTheme="minorHAnsi" w:cstheme="minorHAnsi"/>
        </w:rPr>
        <w:t>cours</w:t>
      </w:r>
      <w:proofErr w:type="spellEnd"/>
      <w:r w:rsidR="00D9016E" w:rsidRPr="003A1406">
        <w:rPr>
          <w:rFonts w:asciiTheme="minorHAnsi" w:hAnsiTheme="minorHAnsi" w:cstheme="minorHAnsi"/>
        </w:rPr>
        <w:t xml:space="preserve">. </w:t>
      </w:r>
    </w:p>
    <w:p w14:paraId="3EFE6924" w14:textId="77777777" w:rsidR="00454843" w:rsidRPr="003A1406" w:rsidRDefault="00E91024" w:rsidP="001D506B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</w:rPr>
      </w:pPr>
      <w:r w:rsidRPr="003A1406">
        <w:rPr>
          <w:rFonts w:asciiTheme="minorHAnsi" w:hAnsiTheme="minorHAnsi" w:cstheme="minorHAnsi"/>
        </w:rPr>
        <w:t xml:space="preserve">Pour </w:t>
      </w:r>
      <w:proofErr w:type="spellStart"/>
      <w:r w:rsidRPr="003A1406">
        <w:rPr>
          <w:rFonts w:asciiTheme="minorHAnsi" w:hAnsiTheme="minorHAnsi" w:cstheme="minorHAnsi"/>
        </w:rPr>
        <w:t>être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r w:rsidR="00454843" w:rsidRPr="003A1406">
        <w:rPr>
          <w:rFonts w:asciiTheme="minorHAnsi" w:hAnsiTheme="minorHAnsi" w:cstheme="minorHAnsi"/>
        </w:rPr>
        <w:t>admissible</w:t>
      </w:r>
      <w:r w:rsidRPr="003A1406">
        <w:rPr>
          <w:rFonts w:asciiTheme="minorHAnsi" w:hAnsiTheme="minorHAnsi" w:cstheme="minorHAnsi"/>
        </w:rPr>
        <w:t xml:space="preserve">, </w:t>
      </w:r>
      <w:proofErr w:type="spellStart"/>
      <w:r w:rsidRPr="003A1406">
        <w:rPr>
          <w:rFonts w:asciiTheme="minorHAnsi" w:hAnsiTheme="minorHAnsi" w:cstheme="minorHAnsi"/>
        </w:rPr>
        <w:t>une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r w:rsidR="00190C7B" w:rsidRPr="003A1406">
        <w:rPr>
          <w:rFonts w:asciiTheme="minorHAnsi" w:hAnsiTheme="minorHAnsi" w:cstheme="minorHAnsi"/>
        </w:rPr>
        <w:t xml:space="preserve">association </w:t>
      </w:r>
      <w:proofErr w:type="spellStart"/>
      <w:r w:rsidR="00190C7B" w:rsidRPr="003A1406">
        <w:rPr>
          <w:rFonts w:asciiTheme="minorHAnsi" w:hAnsiTheme="minorHAnsi" w:cstheme="minorHAnsi"/>
        </w:rPr>
        <w:t>ou</w:t>
      </w:r>
      <w:proofErr w:type="spellEnd"/>
      <w:r w:rsidR="00190C7B" w:rsidRPr="003A1406">
        <w:rPr>
          <w:rFonts w:asciiTheme="minorHAnsi" w:hAnsiTheme="minorHAnsi" w:cstheme="minorHAnsi"/>
        </w:rPr>
        <w:t xml:space="preserve"> </w:t>
      </w:r>
      <w:proofErr w:type="spellStart"/>
      <w:r w:rsidR="00190C7B" w:rsidRPr="003A1406">
        <w:rPr>
          <w:rFonts w:asciiTheme="minorHAnsi" w:hAnsiTheme="minorHAnsi" w:cstheme="minorHAnsi"/>
        </w:rPr>
        <w:t>une</w:t>
      </w:r>
      <w:proofErr w:type="spellEnd"/>
      <w:r w:rsidR="00190C7B" w:rsidRPr="003A1406">
        <w:rPr>
          <w:rFonts w:asciiTheme="minorHAnsi" w:hAnsiTheme="minorHAnsi" w:cstheme="minorHAnsi"/>
        </w:rPr>
        <w:t xml:space="preserve"> </w:t>
      </w:r>
      <w:proofErr w:type="spellStart"/>
      <w:r w:rsidR="00190C7B" w:rsidRPr="003A1406">
        <w:rPr>
          <w:rFonts w:asciiTheme="minorHAnsi" w:hAnsiTheme="minorHAnsi" w:cstheme="minorHAnsi"/>
        </w:rPr>
        <w:t>organisation</w:t>
      </w:r>
      <w:proofErr w:type="spellEnd"/>
      <w:r w:rsidR="00190C7B" w:rsidRPr="003A1406">
        <w:rPr>
          <w:rFonts w:asciiTheme="minorHAnsi" w:hAnsiTheme="minorHAnsi" w:cstheme="minorHAnsi"/>
        </w:rPr>
        <w:t xml:space="preserve"> </w:t>
      </w:r>
      <w:proofErr w:type="spellStart"/>
      <w:r w:rsidR="00190C7B" w:rsidRPr="003A1406">
        <w:rPr>
          <w:rFonts w:asciiTheme="minorHAnsi" w:hAnsiTheme="minorHAnsi" w:cstheme="minorHAnsi"/>
        </w:rPr>
        <w:t>provinciale</w:t>
      </w:r>
      <w:proofErr w:type="spellEnd"/>
      <w:r w:rsidR="00190C7B" w:rsidRPr="003A1406">
        <w:rPr>
          <w:rFonts w:asciiTheme="minorHAnsi" w:hAnsiTheme="minorHAnsi" w:cstheme="minorHAnsi"/>
        </w:rPr>
        <w:t xml:space="preserve"> </w:t>
      </w:r>
      <w:proofErr w:type="spellStart"/>
      <w:r w:rsidR="00190C7B" w:rsidRPr="003A1406">
        <w:rPr>
          <w:rFonts w:asciiTheme="minorHAnsi" w:hAnsiTheme="minorHAnsi" w:cstheme="minorHAnsi"/>
        </w:rPr>
        <w:t>ou</w:t>
      </w:r>
      <w:proofErr w:type="spellEnd"/>
      <w:r w:rsidR="00190C7B" w:rsidRPr="003A1406">
        <w:rPr>
          <w:rFonts w:asciiTheme="minorHAnsi" w:hAnsiTheme="minorHAnsi" w:cstheme="minorHAnsi"/>
        </w:rPr>
        <w:t xml:space="preserve"> </w:t>
      </w:r>
      <w:proofErr w:type="spellStart"/>
      <w:r w:rsidR="00190C7B" w:rsidRPr="003A1406">
        <w:rPr>
          <w:rFonts w:asciiTheme="minorHAnsi" w:hAnsiTheme="minorHAnsi" w:cstheme="minorHAnsi"/>
        </w:rPr>
        <w:t>territoriale</w:t>
      </w:r>
      <w:proofErr w:type="spellEnd"/>
      <w:r w:rsidR="00190C7B" w:rsidRPr="003A1406">
        <w:rPr>
          <w:rFonts w:asciiTheme="minorHAnsi" w:hAnsiTheme="minorHAnsi" w:cstheme="minorHAnsi"/>
        </w:rPr>
        <w:t xml:space="preserve"> de RSS </w:t>
      </w:r>
      <w:r w:rsidR="00D9016E" w:rsidRPr="003A1406">
        <w:rPr>
          <w:rFonts w:asciiTheme="minorHAnsi" w:hAnsiTheme="minorHAnsi" w:cstheme="minorHAnsi"/>
          <w:b/>
        </w:rPr>
        <w:t xml:space="preserve">doit </w:t>
      </w:r>
      <w:proofErr w:type="spellStart"/>
      <w:r w:rsidR="00D9016E" w:rsidRPr="003A1406">
        <w:rPr>
          <w:rFonts w:asciiTheme="minorHAnsi" w:hAnsiTheme="minorHAnsi" w:cstheme="minorHAnsi"/>
        </w:rPr>
        <w:t>être</w:t>
      </w:r>
      <w:proofErr w:type="spellEnd"/>
      <w:r w:rsidR="00D9016E" w:rsidRPr="003A1406">
        <w:rPr>
          <w:rFonts w:asciiTheme="minorHAnsi" w:hAnsiTheme="minorHAnsi" w:cstheme="minorHAnsi"/>
        </w:rPr>
        <w:t xml:space="preserve"> </w:t>
      </w:r>
      <w:proofErr w:type="spellStart"/>
      <w:r w:rsidR="00454843" w:rsidRPr="003A1406">
        <w:rPr>
          <w:rFonts w:asciiTheme="minorHAnsi" w:hAnsiTheme="minorHAnsi" w:cstheme="minorHAnsi"/>
        </w:rPr>
        <w:t>membre</w:t>
      </w:r>
      <w:proofErr w:type="spellEnd"/>
      <w:r w:rsidR="00454843" w:rsidRPr="003A1406">
        <w:rPr>
          <w:rFonts w:asciiTheme="minorHAnsi" w:hAnsiTheme="minorHAnsi" w:cstheme="minorHAnsi"/>
        </w:rPr>
        <w:t xml:space="preserve"> de </w:t>
      </w:r>
      <w:proofErr w:type="spellStart"/>
      <w:r w:rsidR="00454843" w:rsidRPr="003A1406">
        <w:rPr>
          <w:rFonts w:asciiTheme="minorHAnsi" w:hAnsiTheme="minorHAnsi" w:cstheme="minorHAnsi"/>
        </w:rPr>
        <w:t>l'Association</w:t>
      </w:r>
      <w:proofErr w:type="spellEnd"/>
      <w:r w:rsidR="00454843" w:rsidRPr="003A1406">
        <w:rPr>
          <w:rFonts w:asciiTheme="minorHAnsi" w:hAnsiTheme="minorHAnsi" w:cstheme="minorHAnsi"/>
        </w:rPr>
        <w:t xml:space="preserve"> canadienne des </w:t>
      </w:r>
      <w:proofErr w:type="spellStart"/>
      <w:r w:rsidR="00454843" w:rsidRPr="003A1406">
        <w:rPr>
          <w:rFonts w:asciiTheme="minorHAnsi" w:hAnsiTheme="minorHAnsi" w:cstheme="minorHAnsi"/>
        </w:rPr>
        <w:t>volontaires</w:t>
      </w:r>
      <w:proofErr w:type="spellEnd"/>
      <w:r w:rsidR="00454843" w:rsidRPr="003A1406">
        <w:rPr>
          <w:rFonts w:asciiTheme="minorHAnsi" w:hAnsiTheme="minorHAnsi" w:cstheme="minorHAnsi"/>
        </w:rPr>
        <w:t xml:space="preserve"> </w:t>
      </w:r>
      <w:proofErr w:type="spellStart"/>
      <w:r w:rsidR="00454843" w:rsidRPr="003A1406">
        <w:rPr>
          <w:rFonts w:asciiTheme="minorHAnsi" w:hAnsiTheme="minorHAnsi" w:cstheme="minorHAnsi"/>
        </w:rPr>
        <w:t>en</w:t>
      </w:r>
      <w:proofErr w:type="spellEnd"/>
      <w:r w:rsidR="00454843" w:rsidRPr="003A1406">
        <w:rPr>
          <w:rFonts w:asciiTheme="minorHAnsi" w:hAnsiTheme="minorHAnsi" w:cstheme="minorHAnsi"/>
        </w:rPr>
        <w:t xml:space="preserve"> recherche et </w:t>
      </w:r>
      <w:proofErr w:type="spellStart"/>
      <w:r w:rsidR="00454843" w:rsidRPr="003A1406">
        <w:rPr>
          <w:rFonts w:asciiTheme="minorHAnsi" w:hAnsiTheme="minorHAnsi" w:cstheme="minorHAnsi"/>
        </w:rPr>
        <w:t>sauvetage</w:t>
      </w:r>
      <w:proofErr w:type="spellEnd"/>
      <w:r w:rsidR="00454843" w:rsidRPr="003A1406">
        <w:rPr>
          <w:rFonts w:asciiTheme="minorHAnsi" w:hAnsiTheme="minorHAnsi" w:cstheme="minorHAnsi"/>
        </w:rPr>
        <w:t xml:space="preserve"> (ACVRS). </w:t>
      </w:r>
    </w:p>
    <w:p w14:paraId="45CB85BC" w14:textId="36B4E243" w:rsidR="00D65D35" w:rsidRPr="003A1406" w:rsidRDefault="00190C7B" w:rsidP="00B725A9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</w:rPr>
      </w:pPr>
      <w:proofErr w:type="spellStart"/>
      <w:r w:rsidRPr="003A1406">
        <w:rPr>
          <w:rFonts w:asciiTheme="minorHAnsi" w:hAnsiTheme="minorHAnsi" w:cstheme="minorHAnsi"/>
        </w:rPr>
        <w:t>L'</w:t>
      </w:r>
      <w:r w:rsidR="00E91024" w:rsidRPr="003A1406">
        <w:rPr>
          <w:rFonts w:asciiTheme="minorHAnsi" w:hAnsiTheme="minorHAnsi" w:cstheme="minorHAnsi"/>
        </w:rPr>
        <w:t>association</w:t>
      </w:r>
      <w:proofErr w:type="spellEnd"/>
      <w:r w:rsidR="00E91024" w:rsidRPr="003A1406">
        <w:rPr>
          <w:rFonts w:asciiTheme="minorHAnsi" w:hAnsiTheme="minorHAnsi" w:cstheme="minorHAnsi"/>
        </w:rPr>
        <w:t xml:space="preserve"> </w:t>
      </w:r>
      <w:proofErr w:type="spellStart"/>
      <w:r w:rsidR="00E91024" w:rsidRPr="003A1406">
        <w:rPr>
          <w:rFonts w:asciiTheme="minorHAnsi" w:hAnsiTheme="minorHAnsi" w:cstheme="minorHAnsi"/>
        </w:rPr>
        <w:t>ou</w:t>
      </w:r>
      <w:proofErr w:type="spellEnd"/>
      <w:r w:rsidR="00E91024" w:rsidRPr="003A1406">
        <w:rPr>
          <w:rFonts w:asciiTheme="minorHAnsi" w:hAnsiTheme="minorHAnsi" w:cstheme="minorHAnsi"/>
        </w:rPr>
        <w:t xml:space="preserve"> </w:t>
      </w:r>
      <w:proofErr w:type="spellStart"/>
      <w:r w:rsidR="00E91024" w:rsidRPr="003A1406">
        <w:rPr>
          <w:rFonts w:asciiTheme="minorHAnsi" w:hAnsiTheme="minorHAnsi" w:cstheme="minorHAnsi"/>
        </w:rPr>
        <w:t>l'organisme</w:t>
      </w:r>
      <w:proofErr w:type="spellEnd"/>
      <w:r w:rsidR="00E91024" w:rsidRPr="003A1406">
        <w:rPr>
          <w:rFonts w:asciiTheme="minorHAnsi" w:hAnsiTheme="minorHAnsi" w:cstheme="minorHAnsi"/>
        </w:rPr>
        <w:t xml:space="preserve"> </w:t>
      </w:r>
      <w:r w:rsidRPr="003A1406">
        <w:rPr>
          <w:rFonts w:asciiTheme="minorHAnsi" w:hAnsiTheme="minorHAnsi" w:cstheme="minorHAnsi"/>
        </w:rPr>
        <w:t xml:space="preserve">provincial </w:t>
      </w:r>
      <w:proofErr w:type="spellStart"/>
      <w:r w:rsidRPr="003A1406">
        <w:rPr>
          <w:rFonts w:asciiTheme="minorHAnsi" w:hAnsiTheme="minorHAnsi" w:cstheme="minorHAnsi"/>
        </w:rPr>
        <w:t>ou</w:t>
      </w:r>
      <w:proofErr w:type="spellEnd"/>
      <w:r w:rsidRPr="003A1406">
        <w:rPr>
          <w:rFonts w:asciiTheme="minorHAnsi" w:hAnsiTheme="minorHAnsi" w:cstheme="minorHAnsi"/>
        </w:rPr>
        <w:t xml:space="preserve"> territorial </w:t>
      </w:r>
      <w:r w:rsidR="00E91024" w:rsidRPr="003A1406">
        <w:rPr>
          <w:rFonts w:asciiTheme="minorHAnsi" w:hAnsiTheme="minorHAnsi" w:cstheme="minorHAnsi"/>
        </w:rPr>
        <w:t xml:space="preserve">doit </w:t>
      </w:r>
      <w:proofErr w:type="spellStart"/>
      <w:r w:rsidR="00E91024" w:rsidRPr="003A1406">
        <w:rPr>
          <w:rFonts w:asciiTheme="minorHAnsi" w:hAnsiTheme="minorHAnsi" w:cstheme="minorHAnsi"/>
        </w:rPr>
        <w:t>fournir</w:t>
      </w:r>
      <w:proofErr w:type="spellEnd"/>
      <w:r w:rsidR="00E91024" w:rsidRPr="003A1406">
        <w:rPr>
          <w:rFonts w:asciiTheme="minorHAnsi" w:hAnsiTheme="minorHAnsi" w:cstheme="minorHAnsi"/>
        </w:rPr>
        <w:t xml:space="preserve"> aux </w:t>
      </w:r>
      <w:proofErr w:type="spellStart"/>
      <w:r w:rsidRPr="003A1406">
        <w:rPr>
          <w:rFonts w:asciiTheme="minorHAnsi" w:hAnsiTheme="minorHAnsi" w:cstheme="minorHAnsi"/>
        </w:rPr>
        <w:t>bénévoles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="00E91024" w:rsidRPr="003A1406">
        <w:rPr>
          <w:rFonts w:asciiTheme="minorHAnsi" w:hAnsiTheme="minorHAnsi" w:cstheme="minorHAnsi"/>
        </w:rPr>
        <w:t>qualifiés</w:t>
      </w:r>
      <w:proofErr w:type="spellEnd"/>
      <w:r w:rsidR="00E91024" w:rsidRPr="003A1406">
        <w:rPr>
          <w:rFonts w:asciiTheme="minorHAnsi" w:hAnsiTheme="minorHAnsi" w:cstheme="minorHAnsi"/>
        </w:rPr>
        <w:t xml:space="preserve"> </w:t>
      </w:r>
      <w:proofErr w:type="spellStart"/>
      <w:r w:rsidR="00E91024" w:rsidRPr="003A1406">
        <w:rPr>
          <w:rFonts w:asciiTheme="minorHAnsi" w:hAnsiTheme="minorHAnsi" w:cstheme="minorHAnsi"/>
        </w:rPr>
        <w:t>une</w:t>
      </w:r>
      <w:proofErr w:type="spellEnd"/>
      <w:r w:rsidR="00E91024" w:rsidRPr="003A1406">
        <w:rPr>
          <w:rFonts w:asciiTheme="minorHAnsi" w:hAnsiTheme="minorHAnsi" w:cstheme="minorHAnsi"/>
        </w:rPr>
        <w:t xml:space="preserve"> </w:t>
      </w:r>
      <w:proofErr w:type="spellStart"/>
      <w:r w:rsidR="00E91024" w:rsidRPr="003A1406">
        <w:rPr>
          <w:rFonts w:asciiTheme="minorHAnsi" w:hAnsiTheme="minorHAnsi" w:cstheme="minorHAnsi"/>
        </w:rPr>
        <w:t>lettre</w:t>
      </w:r>
      <w:proofErr w:type="spellEnd"/>
      <w:r w:rsidR="00E91024" w:rsidRPr="003A1406">
        <w:rPr>
          <w:rFonts w:asciiTheme="minorHAnsi" w:hAnsiTheme="minorHAnsi" w:cstheme="minorHAnsi"/>
        </w:rPr>
        <w:t xml:space="preserve"> de confirmation </w:t>
      </w:r>
      <w:proofErr w:type="spellStart"/>
      <w:r w:rsidR="000D1010" w:rsidRPr="003A1406">
        <w:rPr>
          <w:rFonts w:asciiTheme="minorHAnsi" w:hAnsiTheme="minorHAnsi" w:cstheme="minorHAnsi"/>
        </w:rPr>
        <w:t>appuyant</w:t>
      </w:r>
      <w:proofErr w:type="spellEnd"/>
      <w:r w:rsidR="000D1010" w:rsidRPr="003A1406">
        <w:rPr>
          <w:rFonts w:asciiTheme="minorHAnsi" w:hAnsiTheme="minorHAnsi" w:cstheme="minorHAnsi"/>
        </w:rPr>
        <w:t xml:space="preserve"> les 200 </w:t>
      </w:r>
      <w:proofErr w:type="spellStart"/>
      <w:r w:rsidR="000D1010" w:rsidRPr="003A1406">
        <w:rPr>
          <w:rFonts w:asciiTheme="minorHAnsi" w:hAnsiTheme="minorHAnsi" w:cstheme="minorHAnsi"/>
        </w:rPr>
        <w:t>heures</w:t>
      </w:r>
      <w:proofErr w:type="spellEnd"/>
      <w:r w:rsidR="000D1010" w:rsidRPr="003A1406">
        <w:rPr>
          <w:rFonts w:asciiTheme="minorHAnsi" w:hAnsiTheme="minorHAnsi" w:cstheme="minorHAnsi"/>
        </w:rPr>
        <w:t xml:space="preserve"> </w:t>
      </w:r>
      <w:r w:rsidR="00E91024" w:rsidRPr="003A1406">
        <w:rPr>
          <w:rFonts w:asciiTheme="minorHAnsi" w:hAnsiTheme="minorHAnsi" w:cstheme="minorHAnsi"/>
        </w:rPr>
        <w:t xml:space="preserve">et </w:t>
      </w:r>
      <w:r w:rsidRPr="003A1406">
        <w:rPr>
          <w:rFonts w:asciiTheme="minorHAnsi" w:hAnsiTheme="minorHAnsi" w:cstheme="minorHAnsi"/>
        </w:rPr>
        <w:t xml:space="preserve">attestant le </w:t>
      </w:r>
      <w:proofErr w:type="spellStart"/>
      <w:r w:rsidRPr="003A1406">
        <w:rPr>
          <w:rFonts w:asciiTheme="minorHAnsi" w:hAnsiTheme="minorHAnsi" w:cstheme="minorHAnsi"/>
        </w:rPr>
        <w:t>nombre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d'heures</w:t>
      </w:r>
      <w:proofErr w:type="spellEnd"/>
      <w:r w:rsidRPr="003A1406">
        <w:rPr>
          <w:rFonts w:asciiTheme="minorHAnsi" w:hAnsiTheme="minorHAnsi" w:cstheme="minorHAnsi"/>
        </w:rPr>
        <w:t xml:space="preserve"> de services de recherche et de </w:t>
      </w:r>
      <w:proofErr w:type="spellStart"/>
      <w:r w:rsidRPr="003A1406">
        <w:rPr>
          <w:rFonts w:asciiTheme="minorHAnsi" w:hAnsiTheme="minorHAnsi" w:cstheme="minorHAnsi"/>
        </w:rPr>
        <w:t>sauvetage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admissibles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="007D040B" w:rsidRPr="003A1406">
        <w:rPr>
          <w:rFonts w:asciiTheme="minorHAnsi" w:hAnsiTheme="minorHAnsi" w:cstheme="minorHAnsi"/>
        </w:rPr>
        <w:t>effectuées</w:t>
      </w:r>
      <w:proofErr w:type="spellEnd"/>
      <w:r w:rsidR="007D040B" w:rsidRPr="003A1406">
        <w:rPr>
          <w:rFonts w:asciiTheme="minorHAnsi" w:hAnsiTheme="minorHAnsi" w:cstheme="minorHAnsi"/>
        </w:rPr>
        <w:t xml:space="preserve"> par la </w:t>
      </w:r>
      <w:proofErr w:type="spellStart"/>
      <w:r w:rsidR="007D040B" w:rsidRPr="003A1406">
        <w:rPr>
          <w:rFonts w:asciiTheme="minorHAnsi" w:hAnsiTheme="minorHAnsi" w:cstheme="minorHAnsi"/>
        </w:rPr>
        <w:t>personne</w:t>
      </w:r>
      <w:proofErr w:type="spellEnd"/>
      <w:r w:rsidR="007D040B" w:rsidRPr="003A1406">
        <w:rPr>
          <w:rFonts w:asciiTheme="minorHAnsi" w:hAnsiTheme="minorHAnsi" w:cstheme="minorHAnsi"/>
        </w:rPr>
        <w:t xml:space="preserve"> au nom de </w:t>
      </w:r>
      <w:proofErr w:type="spellStart"/>
      <w:r w:rsidR="007D040B" w:rsidRPr="003A1406">
        <w:rPr>
          <w:rFonts w:asciiTheme="minorHAnsi" w:hAnsiTheme="minorHAnsi" w:cstheme="minorHAnsi"/>
        </w:rPr>
        <w:t>l'association</w:t>
      </w:r>
      <w:proofErr w:type="spellEnd"/>
      <w:r w:rsidR="007D040B" w:rsidRPr="003A1406">
        <w:rPr>
          <w:rFonts w:asciiTheme="minorHAnsi" w:hAnsiTheme="minorHAnsi" w:cstheme="minorHAnsi"/>
        </w:rPr>
        <w:t xml:space="preserve"> </w:t>
      </w:r>
      <w:proofErr w:type="spellStart"/>
      <w:r w:rsidR="007D040B" w:rsidRPr="003A1406">
        <w:rPr>
          <w:rFonts w:asciiTheme="minorHAnsi" w:hAnsiTheme="minorHAnsi" w:cstheme="minorHAnsi"/>
        </w:rPr>
        <w:t>ou</w:t>
      </w:r>
      <w:proofErr w:type="spellEnd"/>
      <w:r w:rsidR="007D040B" w:rsidRPr="003A1406">
        <w:rPr>
          <w:rFonts w:asciiTheme="minorHAnsi" w:hAnsiTheme="minorHAnsi" w:cstheme="minorHAnsi"/>
        </w:rPr>
        <w:t xml:space="preserve"> de </w:t>
      </w:r>
      <w:proofErr w:type="spellStart"/>
      <w:r w:rsidR="007D040B" w:rsidRPr="003A1406">
        <w:rPr>
          <w:rFonts w:asciiTheme="minorHAnsi" w:hAnsiTheme="minorHAnsi" w:cstheme="minorHAnsi"/>
        </w:rPr>
        <w:t>l'organisme</w:t>
      </w:r>
      <w:proofErr w:type="spellEnd"/>
      <w:r w:rsidR="007D040B" w:rsidRPr="003A1406">
        <w:rPr>
          <w:rFonts w:asciiTheme="minorHAnsi" w:hAnsiTheme="minorHAnsi" w:cstheme="minorHAnsi"/>
        </w:rPr>
        <w:t xml:space="preserve"> par </w:t>
      </w:r>
      <w:proofErr w:type="spellStart"/>
      <w:r w:rsidR="007D040B" w:rsidRPr="003A1406">
        <w:rPr>
          <w:rFonts w:asciiTheme="minorHAnsi" w:hAnsiTheme="minorHAnsi" w:cstheme="minorHAnsi"/>
        </w:rPr>
        <w:t>l'</w:t>
      </w:r>
      <w:r w:rsidR="00046DA5" w:rsidRPr="003A1406">
        <w:rPr>
          <w:rFonts w:asciiTheme="minorHAnsi" w:hAnsiTheme="minorHAnsi" w:cstheme="minorHAnsi"/>
        </w:rPr>
        <w:t>équipe</w:t>
      </w:r>
      <w:proofErr w:type="spellEnd"/>
      <w:r w:rsidR="00046DA5" w:rsidRPr="003A1406">
        <w:rPr>
          <w:rFonts w:asciiTheme="minorHAnsi" w:hAnsiTheme="minorHAnsi" w:cstheme="minorHAnsi"/>
        </w:rPr>
        <w:t xml:space="preserve"> de RSS </w:t>
      </w:r>
      <w:r w:rsidRPr="003A1406">
        <w:rPr>
          <w:rFonts w:asciiTheme="minorHAnsi" w:hAnsiTheme="minorHAnsi" w:cstheme="minorHAnsi"/>
        </w:rPr>
        <w:t xml:space="preserve">au </w:t>
      </w:r>
      <w:proofErr w:type="spellStart"/>
      <w:r w:rsidRPr="003A1406">
        <w:rPr>
          <w:rFonts w:asciiTheme="minorHAnsi" w:hAnsiTheme="minorHAnsi" w:cstheme="minorHAnsi"/>
        </w:rPr>
        <w:t>cours</w:t>
      </w:r>
      <w:proofErr w:type="spellEnd"/>
      <w:r w:rsidRPr="003A1406">
        <w:rPr>
          <w:rFonts w:asciiTheme="minorHAnsi" w:hAnsiTheme="minorHAnsi" w:cstheme="minorHAnsi"/>
        </w:rPr>
        <w:t xml:space="preserve"> de </w:t>
      </w:r>
      <w:proofErr w:type="spellStart"/>
      <w:r w:rsidRPr="003A1406">
        <w:rPr>
          <w:rFonts w:asciiTheme="minorHAnsi" w:hAnsiTheme="minorHAnsi" w:cstheme="minorHAnsi"/>
        </w:rPr>
        <w:t>l'année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d'</w:t>
      </w:r>
      <w:r w:rsidR="00046DA5" w:rsidRPr="003A1406">
        <w:rPr>
          <w:rFonts w:asciiTheme="minorHAnsi" w:hAnsiTheme="minorHAnsi" w:cstheme="minorHAnsi"/>
        </w:rPr>
        <w:t>imposition</w:t>
      </w:r>
      <w:proofErr w:type="spellEnd"/>
      <w:r w:rsidR="00046DA5" w:rsidRPr="003A1406">
        <w:rPr>
          <w:rFonts w:asciiTheme="minorHAnsi" w:hAnsiTheme="minorHAnsi" w:cstheme="minorHAnsi"/>
        </w:rPr>
        <w:t xml:space="preserve"> </w:t>
      </w:r>
      <w:proofErr w:type="spellStart"/>
      <w:r w:rsidR="007D040B" w:rsidRPr="003A1406">
        <w:rPr>
          <w:rFonts w:asciiTheme="minorHAnsi" w:hAnsiTheme="minorHAnsi" w:cstheme="minorHAnsi"/>
        </w:rPr>
        <w:t>en</w:t>
      </w:r>
      <w:proofErr w:type="spellEnd"/>
      <w:r w:rsidR="007D040B" w:rsidRPr="003A1406">
        <w:rPr>
          <w:rFonts w:asciiTheme="minorHAnsi" w:hAnsiTheme="minorHAnsi" w:cstheme="minorHAnsi"/>
        </w:rPr>
        <w:t xml:space="preserve"> </w:t>
      </w:r>
      <w:proofErr w:type="spellStart"/>
      <w:r w:rsidR="007D040B" w:rsidRPr="003A1406">
        <w:rPr>
          <w:rFonts w:asciiTheme="minorHAnsi" w:hAnsiTheme="minorHAnsi" w:cstheme="minorHAnsi"/>
        </w:rPr>
        <w:t>cours</w:t>
      </w:r>
      <w:proofErr w:type="spellEnd"/>
      <w:r w:rsidR="00046DA5" w:rsidRPr="003A1406">
        <w:rPr>
          <w:rFonts w:asciiTheme="minorHAnsi" w:hAnsiTheme="minorHAnsi" w:cstheme="minorHAnsi"/>
        </w:rPr>
        <w:t xml:space="preserve">. </w:t>
      </w:r>
      <w:r w:rsidRPr="003A1406">
        <w:rPr>
          <w:rFonts w:asciiTheme="minorHAnsi" w:hAnsiTheme="minorHAnsi" w:cstheme="minorHAnsi"/>
        </w:rPr>
        <w:t xml:space="preserve">Cette </w:t>
      </w:r>
      <w:proofErr w:type="spellStart"/>
      <w:r w:rsidRPr="003A1406">
        <w:rPr>
          <w:rFonts w:asciiTheme="minorHAnsi" w:hAnsiTheme="minorHAnsi" w:cstheme="minorHAnsi"/>
        </w:rPr>
        <w:t>lettre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peut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également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être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="00046DA5" w:rsidRPr="003A1406">
        <w:rPr>
          <w:rFonts w:asciiTheme="minorHAnsi" w:hAnsiTheme="minorHAnsi" w:cstheme="minorHAnsi"/>
        </w:rPr>
        <w:t>fournie</w:t>
      </w:r>
      <w:proofErr w:type="spellEnd"/>
      <w:r w:rsidR="00046DA5" w:rsidRPr="003A1406">
        <w:rPr>
          <w:rFonts w:asciiTheme="minorHAnsi" w:hAnsiTheme="minorHAnsi" w:cstheme="minorHAnsi"/>
        </w:rPr>
        <w:t xml:space="preserve"> (</w:t>
      </w:r>
      <w:proofErr w:type="spellStart"/>
      <w:r w:rsidR="00046DA5" w:rsidRPr="003A1406">
        <w:rPr>
          <w:rFonts w:asciiTheme="minorHAnsi" w:hAnsiTheme="minorHAnsi" w:cstheme="minorHAnsi"/>
        </w:rPr>
        <w:t>selon</w:t>
      </w:r>
      <w:proofErr w:type="spellEnd"/>
      <w:r w:rsidR="00046DA5" w:rsidRPr="003A1406">
        <w:rPr>
          <w:rFonts w:asciiTheme="minorHAnsi" w:hAnsiTheme="minorHAnsi" w:cstheme="minorHAnsi"/>
        </w:rPr>
        <w:t xml:space="preserve"> les directives de </w:t>
      </w:r>
      <w:proofErr w:type="spellStart"/>
      <w:r w:rsidR="00046DA5" w:rsidRPr="003A1406">
        <w:rPr>
          <w:rFonts w:asciiTheme="minorHAnsi" w:hAnsiTheme="minorHAnsi" w:cstheme="minorHAnsi"/>
        </w:rPr>
        <w:t>l'</w:t>
      </w:r>
      <w:r w:rsidR="007D040B" w:rsidRPr="003A1406">
        <w:rPr>
          <w:rFonts w:asciiTheme="minorHAnsi" w:hAnsiTheme="minorHAnsi" w:cstheme="minorHAnsi"/>
        </w:rPr>
        <w:t>ACVRS</w:t>
      </w:r>
      <w:proofErr w:type="spellEnd"/>
      <w:r w:rsidR="00046DA5" w:rsidRPr="003A1406">
        <w:rPr>
          <w:rFonts w:asciiTheme="minorHAnsi" w:hAnsiTheme="minorHAnsi" w:cstheme="minorHAnsi"/>
        </w:rPr>
        <w:t xml:space="preserve">) par les </w:t>
      </w:r>
      <w:proofErr w:type="spellStart"/>
      <w:r w:rsidR="00046DA5" w:rsidRPr="003A1406">
        <w:rPr>
          <w:rFonts w:asciiTheme="minorHAnsi" w:hAnsiTheme="minorHAnsi" w:cstheme="minorHAnsi"/>
        </w:rPr>
        <w:t>présidents</w:t>
      </w:r>
      <w:proofErr w:type="spellEnd"/>
      <w:r w:rsidR="00046DA5" w:rsidRPr="003A1406">
        <w:rPr>
          <w:rFonts w:asciiTheme="minorHAnsi" w:hAnsiTheme="minorHAnsi" w:cstheme="minorHAnsi"/>
        </w:rPr>
        <w:t xml:space="preserve"> </w:t>
      </w:r>
      <w:proofErr w:type="spellStart"/>
      <w:r w:rsidR="00046DA5" w:rsidRPr="003A1406">
        <w:rPr>
          <w:rFonts w:asciiTheme="minorHAnsi" w:hAnsiTheme="minorHAnsi" w:cstheme="minorHAnsi"/>
        </w:rPr>
        <w:t>d'</w:t>
      </w:r>
      <w:r w:rsidR="007D040B" w:rsidRPr="003A1406">
        <w:rPr>
          <w:rFonts w:asciiTheme="minorHAnsi" w:hAnsiTheme="minorHAnsi" w:cstheme="minorHAnsi"/>
        </w:rPr>
        <w:t>association</w:t>
      </w:r>
      <w:proofErr w:type="spellEnd"/>
      <w:r w:rsidR="007D040B" w:rsidRPr="003A1406">
        <w:rPr>
          <w:rFonts w:asciiTheme="minorHAnsi" w:hAnsiTheme="minorHAnsi" w:cstheme="minorHAnsi"/>
        </w:rPr>
        <w:t xml:space="preserve"> </w:t>
      </w:r>
      <w:proofErr w:type="spellStart"/>
      <w:r w:rsidR="007D040B" w:rsidRPr="003A1406">
        <w:rPr>
          <w:rFonts w:asciiTheme="minorHAnsi" w:hAnsiTheme="minorHAnsi" w:cstheme="minorHAnsi"/>
        </w:rPr>
        <w:t>ou</w:t>
      </w:r>
      <w:proofErr w:type="spellEnd"/>
      <w:r w:rsidR="007D040B" w:rsidRPr="003A1406">
        <w:rPr>
          <w:rFonts w:asciiTheme="minorHAnsi" w:hAnsiTheme="minorHAnsi" w:cstheme="minorHAnsi"/>
        </w:rPr>
        <w:t xml:space="preserve"> </w:t>
      </w:r>
      <w:proofErr w:type="spellStart"/>
      <w:r w:rsidR="007D040B" w:rsidRPr="003A1406">
        <w:rPr>
          <w:rFonts w:asciiTheme="minorHAnsi" w:hAnsiTheme="minorHAnsi" w:cstheme="minorHAnsi"/>
        </w:rPr>
        <w:t>d'équipe</w:t>
      </w:r>
      <w:proofErr w:type="spellEnd"/>
      <w:r w:rsidR="007D040B" w:rsidRPr="003A1406">
        <w:rPr>
          <w:rFonts w:asciiTheme="minorHAnsi" w:hAnsiTheme="minorHAnsi" w:cstheme="minorHAnsi"/>
        </w:rPr>
        <w:t xml:space="preserve"> </w:t>
      </w:r>
      <w:proofErr w:type="spellStart"/>
      <w:r w:rsidR="00046DA5" w:rsidRPr="003A1406">
        <w:rPr>
          <w:rFonts w:asciiTheme="minorHAnsi" w:hAnsiTheme="minorHAnsi" w:cstheme="minorHAnsi"/>
        </w:rPr>
        <w:t>ou</w:t>
      </w:r>
      <w:proofErr w:type="spellEnd"/>
      <w:r w:rsidR="00046DA5" w:rsidRPr="003A1406">
        <w:rPr>
          <w:rFonts w:asciiTheme="minorHAnsi" w:hAnsiTheme="minorHAnsi" w:cstheme="minorHAnsi"/>
        </w:rPr>
        <w:t xml:space="preserve"> par </w:t>
      </w:r>
      <w:proofErr w:type="spellStart"/>
      <w:r w:rsidR="00046DA5" w:rsidRPr="003A1406">
        <w:rPr>
          <w:rFonts w:asciiTheme="minorHAnsi" w:hAnsiTheme="minorHAnsi" w:cstheme="minorHAnsi"/>
        </w:rPr>
        <w:t>d'autres</w:t>
      </w:r>
      <w:proofErr w:type="spellEnd"/>
      <w:r w:rsidR="00046DA5" w:rsidRPr="003A1406">
        <w:rPr>
          <w:rFonts w:asciiTheme="minorHAnsi" w:hAnsiTheme="minorHAnsi" w:cstheme="minorHAnsi"/>
        </w:rPr>
        <w:t xml:space="preserve"> </w:t>
      </w:r>
      <w:proofErr w:type="spellStart"/>
      <w:r w:rsidR="00046DA5" w:rsidRPr="003A1406">
        <w:rPr>
          <w:rFonts w:asciiTheme="minorHAnsi" w:hAnsiTheme="minorHAnsi" w:cstheme="minorHAnsi"/>
        </w:rPr>
        <w:t>personnes</w:t>
      </w:r>
      <w:proofErr w:type="spellEnd"/>
      <w:r w:rsidR="00046DA5" w:rsidRPr="003A1406">
        <w:rPr>
          <w:rFonts w:asciiTheme="minorHAnsi" w:hAnsiTheme="minorHAnsi" w:cstheme="minorHAnsi"/>
        </w:rPr>
        <w:t xml:space="preserve"> qui </w:t>
      </w:r>
      <w:proofErr w:type="spellStart"/>
      <w:r w:rsidR="00046DA5" w:rsidRPr="003A1406">
        <w:rPr>
          <w:rFonts w:asciiTheme="minorHAnsi" w:hAnsiTheme="minorHAnsi" w:cstheme="minorHAnsi"/>
        </w:rPr>
        <w:t>jouent</w:t>
      </w:r>
      <w:proofErr w:type="spellEnd"/>
      <w:r w:rsidR="00046DA5" w:rsidRPr="003A1406">
        <w:rPr>
          <w:rFonts w:asciiTheme="minorHAnsi" w:hAnsiTheme="minorHAnsi" w:cstheme="minorHAnsi"/>
        </w:rPr>
        <w:t xml:space="preserve"> </w:t>
      </w:r>
      <w:r w:rsidR="007D040B" w:rsidRPr="003A1406">
        <w:rPr>
          <w:rFonts w:asciiTheme="minorHAnsi" w:hAnsiTheme="minorHAnsi" w:cstheme="minorHAnsi"/>
        </w:rPr>
        <w:t xml:space="preserve">un </w:t>
      </w:r>
      <w:proofErr w:type="spellStart"/>
      <w:r w:rsidR="007D040B" w:rsidRPr="003A1406">
        <w:rPr>
          <w:rFonts w:asciiTheme="minorHAnsi" w:hAnsiTheme="minorHAnsi" w:cstheme="minorHAnsi"/>
        </w:rPr>
        <w:t>rôle</w:t>
      </w:r>
      <w:proofErr w:type="spellEnd"/>
      <w:r w:rsidR="007D040B" w:rsidRPr="003A1406">
        <w:rPr>
          <w:rFonts w:asciiTheme="minorHAnsi" w:hAnsiTheme="minorHAnsi" w:cstheme="minorHAnsi"/>
        </w:rPr>
        <w:t xml:space="preserve"> </w:t>
      </w:r>
      <w:proofErr w:type="spellStart"/>
      <w:r w:rsidR="007D040B" w:rsidRPr="003A1406">
        <w:rPr>
          <w:rFonts w:asciiTheme="minorHAnsi" w:hAnsiTheme="minorHAnsi" w:cstheme="minorHAnsi"/>
        </w:rPr>
        <w:t>administratif</w:t>
      </w:r>
      <w:proofErr w:type="spellEnd"/>
      <w:r w:rsidR="00046DA5" w:rsidRPr="003A1406">
        <w:rPr>
          <w:rFonts w:asciiTheme="minorHAnsi" w:hAnsiTheme="minorHAnsi" w:cstheme="minorHAnsi"/>
        </w:rPr>
        <w:t>. (</w:t>
      </w:r>
      <w:proofErr w:type="spellStart"/>
      <w:r w:rsidR="00046DA5" w:rsidRPr="003A1406">
        <w:rPr>
          <w:rFonts w:asciiTheme="minorHAnsi" w:hAnsiTheme="minorHAnsi" w:cstheme="minorHAnsi"/>
        </w:rPr>
        <w:t>Toutes</w:t>
      </w:r>
      <w:proofErr w:type="spellEnd"/>
      <w:r w:rsidR="00046DA5" w:rsidRPr="003A1406">
        <w:rPr>
          <w:rFonts w:asciiTheme="minorHAnsi" w:hAnsiTheme="minorHAnsi" w:cstheme="minorHAnsi"/>
        </w:rPr>
        <w:t xml:space="preserve"> les </w:t>
      </w:r>
      <w:proofErr w:type="spellStart"/>
      <w:r w:rsidR="00046DA5" w:rsidRPr="003A1406">
        <w:rPr>
          <w:rFonts w:asciiTheme="minorHAnsi" w:hAnsiTheme="minorHAnsi" w:cstheme="minorHAnsi"/>
        </w:rPr>
        <w:t>heures</w:t>
      </w:r>
      <w:proofErr w:type="spellEnd"/>
      <w:r w:rsidR="00046DA5" w:rsidRPr="003A1406">
        <w:rPr>
          <w:rFonts w:asciiTheme="minorHAnsi" w:hAnsiTheme="minorHAnsi" w:cstheme="minorHAnsi"/>
        </w:rPr>
        <w:t xml:space="preserve"> </w:t>
      </w:r>
      <w:proofErr w:type="spellStart"/>
      <w:r w:rsidR="00046DA5" w:rsidRPr="003A1406">
        <w:rPr>
          <w:rFonts w:asciiTheme="minorHAnsi" w:hAnsiTheme="minorHAnsi" w:cstheme="minorHAnsi"/>
        </w:rPr>
        <w:t>doivent</w:t>
      </w:r>
      <w:proofErr w:type="spellEnd"/>
      <w:r w:rsidR="00046DA5" w:rsidRPr="003A1406">
        <w:rPr>
          <w:rFonts w:asciiTheme="minorHAnsi" w:hAnsiTheme="minorHAnsi" w:cstheme="minorHAnsi"/>
        </w:rPr>
        <w:t xml:space="preserve"> </w:t>
      </w:r>
      <w:proofErr w:type="spellStart"/>
      <w:r w:rsidR="00046DA5" w:rsidRPr="003A1406">
        <w:rPr>
          <w:rFonts w:asciiTheme="minorHAnsi" w:hAnsiTheme="minorHAnsi" w:cstheme="minorHAnsi"/>
        </w:rPr>
        <w:t>être</w:t>
      </w:r>
      <w:proofErr w:type="spellEnd"/>
      <w:r w:rsidR="00046DA5" w:rsidRPr="003A1406">
        <w:rPr>
          <w:rFonts w:asciiTheme="minorHAnsi" w:hAnsiTheme="minorHAnsi" w:cstheme="minorHAnsi"/>
        </w:rPr>
        <w:t xml:space="preserve"> </w:t>
      </w:r>
      <w:proofErr w:type="spellStart"/>
      <w:r w:rsidR="00046DA5" w:rsidRPr="003A1406">
        <w:rPr>
          <w:rFonts w:asciiTheme="minorHAnsi" w:hAnsiTheme="minorHAnsi" w:cstheme="minorHAnsi"/>
        </w:rPr>
        <w:t>justifiées</w:t>
      </w:r>
      <w:proofErr w:type="spellEnd"/>
      <w:r w:rsidR="00046DA5" w:rsidRPr="003A1406">
        <w:rPr>
          <w:rFonts w:asciiTheme="minorHAnsi" w:hAnsiTheme="minorHAnsi" w:cstheme="minorHAnsi"/>
        </w:rPr>
        <w:t xml:space="preserve"> par des documents </w:t>
      </w:r>
      <w:proofErr w:type="spellStart"/>
      <w:r w:rsidR="00046DA5" w:rsidRPr="003A1406">
        <w:rPr>
          <w:rFonts w:asciiTheme="minorHAnsi" w:hAnsiTheme="minorHAnsi" w:cstheme="minorHAnsi"/>
        </w:rPr>
        <w:t>appropriés</w:t>
      </w:r>
      <w:proofErr w:type="spellEnd"/>
      <w:r w:rsidR="00046DA5" w:rsidRPr="003A1406">
        <w:rPr>
          <w:rFonts w:asciiTheme="minorHAnsi" w:hAnsiTheme="minorHAnsi" w:cstheme="minorHAnsi"/>
        </w:rPr>
        <w:t>).</w:t>
      </w:r>
    </w:p>
    <w:p w14:paraId="2BD64C33" w14:textId="77777777" w:rsidR="00D9016E" w:rsidRPr="003A1406" w:rsidRDefault="00D9016E" w:rsidP="001D506B">
      <w:pPr>
        <w:ind w:left="720" w:firstLine="360"/>
        <w:rPr>
          <w:rFonts w:asciiTheme="minorHAnsi" w:hAnsiTheme="minorHAnsi" w:cstheme="minorHAnsi"/>
          <w:b/>
          <w:bCs/>
          <w:color w:val="1F4E79"/>
          <w:sz w:val="22"/>
          <w:szCs w:val="22"/>
          <w:u w:val="single"/>
        </w:rPr>
      </w:pPr>
    </w:p>
    <w:p w14:paraId="4D686A51" w14:textId="0B777B80" w:rsidR="001D506B" w:rsidRPr="003A1406" w:rsidRDefault="001D506B" w:rsidP="003A1406">
      <w:pPr>
        <w:ind w:left="720" w:firstLine="36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A140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Heures</w:t>
      </w:r>
      <w:proofErr w:type="spellEnd"/>
      <w:r w:rsidRPr="003A140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3A140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d'ouverture</w:t>
      </w:r>
      <w:proofErr w:type="spellEnd"/>
      <w:r w:rsidRPr="003A140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="00D9016E" w:rsidRPr="003A140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des services </w:t>
      </w:r>
      <w:proofErr w:type="spellStart"/>
      <w:r w:rsidRPr="003A140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primaires</w:t>
      </w:r>
      <w:proofErr w:type="spellEnd"/>
      <w:r w:rsidRPr="003A140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et </w:t>
      </w:r>
      <w:proofErr w:type="spellStart"/>
      <w:r w:rsidRPr="003A140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secondaires</w:t>
      </w:r>
      <w:proofErr w:type="spellEnd"/>
    </w:p>
    <w:p w14:paraId="39C389AE" w14:textId="2C4C97F6" w:rsidR="009F090B" w:rsidRPr="003A1406" w:rsidRDefault="00AC74BD" w:rsidP="0015412F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</w:rPr>
      </w:pPr>
      <w:proofErr w:type="spellStart"/>
      <w:r w:rsidRPr="00AC74BD">
        <w:rPr>
          <w:rFonts w:asciiTheme="minorHAnsi" w:hAnsiTheme="minorHAnsi" w:cstheme="minorHAnsi"/>
        </w:rPr>
        <w:lastRenderedPageBreak/>
        <w:t>Conformément</w:t>
      </w:r>
      <w:proofErr w:type="spellEnd"/>
      <w:r w:rsidRPr="00AC74BD">
        <w:rPr>
          <w:rFonts w:asciiTheme="minorHAnsi" w:hAnsiTheme="minorHAnsi" w:cstheme="minorHAnsi"/>
        </w:rPr>
        <w:t xml:space="preserve"> à la Loi de </w:t>
      </w:r>
      <w:proofErr w:type="spellStart"/>
      <w:r w:rsidRPr="00AC74BD">
        <w:rPr>
          <w:rFonts w:asciiTheme="minorHAnsi" w:hAnsiTheme="minorHAnsi" w:cstheme="minorHAnsi"/>
        </w:rPr>
        <w:t>l’impôt</w:t>
      </w:r>
      <w:proofErr w:type="spellEnd"/>
      <w:r w:rsidRPr="00AC74BD">
        <w:rPr>
          <w:rFonts w:asciiTheme="minorHAnsi" w:hAnsiTheme="minorHAnsi" w:cstheme="minorHAnsi"/>
        </w:rPr>
        <w:t xml:space="preserve"> sur le </w:t>
      </w:r>
      <w:proofErr w:type="spellStart"/>
      <w:r w:rsidRPr="00AC74BD">
        <w:rPr>
          <w:rFonts w:asciiTheme="minorHAnsi" w:hAnsiTheme="minorHAnsi" w:cstheme="minorHAnsi"/>
        </w:rPr>
        <w:t>revenu</w:t>
      </w:r>
      <w:proofErr w:type="spellEnd"/>
      <w:r w:rsidR="0081286C" w:rsidRPr="003A1406">
        <w:rPr>
          <w:rFonts w:asciiTheme="minorHAnsi" w:hAnsiTheme="minorHAnsi" w:cstheme="minorHAnsi"/>
        </w:rPr>
        <w:t xml:space="preserve">: </w:t>
      </w:r>
      <w:r w:rsidR="000D1010" w:rsidRPr="003A1406">
        <w:rPr>
          <w:rFonts w:asciiTheme="minorHAnsi" w:hAnsiTheme="minorHAnsi" w:cstheme="minorHAnsi"/>
          <w:lang w:val="en"/>
        </w:rPr>
        <w:t xml:space="preserve">Pour </w:t>
      </w:r>
      <w:proofErr w:type="spellStart"/>
      <w:r w:rsidR="00D9016E" w:rsidRPr="003A1406">
        <w:rPr>
          <w:rFonts w:asciiTheme="minorHAnsi" w:hAnsiTheme="minorHAnsi" w:cstheme="minorHAnsi"/>
          <w:lang w:val="en"/>
        </w:rPr>
        <w:t>déterminer</w:t>
      </w:r>
      <w:proofErr w:type="spellEnd"/>
      <w:r w:rsidR="00D9016E" w:rsidRPr="003A1406">
        <w:rPr>
          <w:rFonts w:asciiTheme="minorHAnsi" w:hAnsiTheme="minorHAnsi" w:cstheme="minorHAnsi"/>
          <w:lang w:val="en"/>
        </w:rPr>
        <w:t xml:space="preserve"> le </w:t>
      </w:r>
      <w:proofErr w:type="spellStart"/>
      <w:r w:rsidR="000D1010" w:rsidRPr="003A1406">
        <w:rPr>
          <w:rFonts w:asciiTheme="minorHAnsi" w:hAnsiTheme="minorHAnsi" w:cstheme="minorHAnsi"/>
          <w:lang w:val="en"/>
        </w:rPr>
        <w:t>nombre</w:t>
      </w:r>
      <w:proofErr w:type="spellEnd"/>
      <w:r w:rsidR="000D1010" w:rsidRPr="003A1406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0D1010" w:rsidRPr="003A1406">
        <w:rPr>
          <w:rFonts w:asciiTheme="minorHAnsi" w:hAnsiTheme="minorHAnsi" w:cstheme="minorHAnsi"/>
          <w:lang w:val="en"/>
        </w:rPr>
        <w:t>d'</w:t>
      </w:r>
      <w:r w:rsidR="00D9016E" w:rsidRPr="003A1406">
        <w:rPr>
          <w:rFonts w:asciiTheme="minorHAnsi" w:hAnsiTheme="minorHAnsi" w:cstheme="minorHAnsi"/>
          <w:lang w:val="en"/>
        </w:rPr>
        <w:t>heures</w:t>
      </w:r>
      <w:proofErr w:type="spellEnd"/>
      <w:r w:rsidR="00D9016E" w:rsidRPr="003A1406">
        <w:rPr>
          <w:rFonts w:asciiTheme="minorHAnsi" w:hAnsiTheme="minorHAnsi" w:cstheme="minorHAnsi"/>
          <w:lang w:val="en"/>
        </w:rPr>
        <w:t xml:space="preserve"> de</w:t>
      </w:r>
      <w:r w:rsidR="000D1010" w:rsidRPr="003A1406">
        <w:rPr>
          <w:rFonts w:asciiTheme="minorHAnsi" w:hAnsiTheme="minorHAnsi" w:cstheme="minorHAnsi"/>
          <w:lang w:val="en"/>
        </w:rPr>
        <w:t xml:space="preserve"> service </w:t>
      </w:r>
      <w:proofErr w:type="spellStart"/>
      <w:r w:rsidR="000D1010" w:rsidRPr="003A1406">
        <w:rPr>
          <w:rFonts w:asciiTheme="minorHAnsi" w:hAnsiTheme="minorHAnsi" w:cstheme="minorHAnsi"/>
          <w:lang w:val="en"/>
        </w:rPr>
        <w:t>bénévole</w:t>
      </w:r>
      <w:proofErr w:type="spellEnd"/>
      <w:r w:rsidR="000D1010" w:rsidRPr="003A1406">
        <w:rPr>
          <w:rFonts w:asciiTheme="minorHAnsi" w:hAnsiTheme="minorHAnsi" w:cstheme="minorHAnsi"/>
          <w:lang w:val="en"/>
        </w:rPr>
        <w:t xml:space="preserve"> de recherche et de </w:t>
      </w:r>
      <w:proofErr w:type="spellStart"/>
      <w:r w:rsidR="000D1010" w:rsidRPr="003A1406">
        <w:rPr>
          <w:rFonts w:asciiTheme="minorHAnsi" w:hAnsiTheme="minorHAnsi" w:cstheme="minorHAnsi"/>
          <w:lang w:val="en"/>
        </w:rPr>
        <w:t>sauvetage</w:t>
      </w:r>
      <w:proofErr w:type="spellEnd"/>
      <w:r w:rsidR="000D1010" w:rsidRPr="003A1406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0D1010" w:rsidRPr="003A1406">
        <w:rPr>
          <w:rFonts w:asciiTheme="minorHAnsi" w:hAnsiTheme="minorHAnsi" w:cstheme="minorHAnsi"/>
          <w:lang w:val="en"/>
        </w:rPr>
        <w:t>admissibles</w:t>
      </w:r>
      <w:proofErr w:type="spellEnd"/>
      <w:r w:rsidR="00B16AC7" w:rsidRPr="003A1406">
        <w:rPr>
          <w:rFonts w:asciiTheme="minorHAnsi" w:hAnsiTheme="minorHAnsi" w:cstheme="minorHAnsi"/>
          <w:lang w:val="en"/>
        </w:rPr>
        <w:t xml:space="preserve">, le </w:t>
      </w:r>
      <w:proofErr w:type="spellStart"/>
      <w:r w:rsidR="00B16AC7" w:rsidRPr="003A1406">
        <w:rPr>
          <w:rFonts w:asciiTheme="minorHAnsi" w:hAnsiTheme="minorHAnsi" w:cstheme="minorHAnsi"/>
          <w:lang w:val="en"/>
        </w:rPr>
        <w:t>nombre</w:t>
      </w:r>
      <w:proofErr w:type="spellEnd"/>
      <w:r w:rsidR="00B16AC7" w:rsidRPr="003A1406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B16AC7" w:rsidRPr="003A1406">
        <w:rPr>
          <w:rFonts w:asciiTheme="minorHAnsi" w:hAnsiTheme="minorHAnsi" w:cstheme="minorHAnsi"/>
          <w:lang w:val="en"/>
        </w:rPr>
        <w:t>d'heures</w:t>
      </w:r>
      <w:proofErr w:type="spellEnd"/>
      <w:r w:rsidR="00B16AC7" w:rsidRPr="003A1406">
        <w:rPr>
          <w:rFonts w:asciiTheme="minorHAnsi" w:hAnsiTheme="minorHAnsi" w:cstheme="minorHAnsi"/>
          <w:lang w:val="en"/>
        </w:rPr>
        <w:t xml:space="preserve"> de </w:t>
      </w:r>
      <w:r w:rsidR="00D9016E" w:rsidRPr="003A1406">
        <w:rPr>
          <w:rFonts w:asciiTheme="minorHAnsi" w:hAnsiTheme="minorHAnsi" w:cstheme="minorHAnsi"/>
          <w:b/>
          <w:lang w:val="en"/>
        </w:rPr>
        <w:t xml:space="preserve">service </w:t>
      </w:r>
      <w:proofErr w:type="spellStart"/>
      <w:r w:rsidR="00B16AC7" w:rsidRPr="003A1406">
        <w:rPr>
          <w:rFonts w:asciiTheme="minorHAnsi" w:hAnsiTheme="minorHAnsi" w:cstheme="minorHAnsi"/>
          <w:b/>
          <w:lang w:val="en"/>
        </w:rPr>
        <w:t>primaire</w:t>
      </w:r>
      <w:proofErr w:type="spellEnd"/>
      <w:r w:rsidR="00B16AC7" w:rsidRPr="003A1406">
        <w:rPr>
          <w:rFonts w:asciiTheme="minorHAnsi" w:hAnsiTheme="minorHAnsi" w:cstheme="minorHAnsi"/>
          <w:b/>
          <w:lang w:val="en"/>
        </w:rPr>
        <w:t xml:space="preserve"> </w:t>
      </w:r>
      <w:r w:rsidR="000D1010" w:rsidRPr="003A1406">
        <w:rPr>
          <w:rFonts w:asciiTheme="minorHAnsi" w:hAnsiTheme="minorHAnsi" w:cstheme="minorHAnsi"/>
          <w:b/>
          <w:lang w:val="en"/>
        </w:rPr>
        <w:t xml:space="preserve">doit </w:t>
      </w:r>
      <w:proofErr w:type="spellStart"/>
      <w:r w:rsidR="000D1010" w:rsidRPr="003A1406">
        <w:rPr>
          <w:rFonts w:asciiTheme="minorHAnsi" w:hAnsiTheme="minorHAnsi" w:cstheme="minorHAnsi"/>
          <w:b/>
          <w:lang w:val="en"/>
        </w:rPr>
        <w:t>être</w:t>
      </w:r>
      <w:proofErr w:type="spellEnd"/>
      <w:r w:rsidR="000D1010" w:rsidRPr="003A1406">
        <w:rPr>
          <w:rFonts w:asciiTheme="minorHAnsi" w:hAnsiTheme="minorHAnsi" w:cstheme="minorHAnsi"/>
          <w:b/>
          <w:lang w:val="en"/>
        </w:rPr>
        <w:t xml:space="preserve"> supérieur à </w:t>
      </w:r>
      <w:r w:rsidR="00B16AC7" w:rsidRPr="003A1406">
        <w:rPr>
          <w:rFonts w:asciiTheme="minorHAnsi" w:hAnsiTheme="minorHAnsi" w:cstheme="minorHAnsi"/>
          <w:b/>
          <w:lang w:val="en"/>
        </w:rPr>
        <w:t>101</w:t>
      </w:r>
      <w:r w:rsidR="009F090B" w:rsidRPr="003A1406">
        <w:rPr>
          <w:rFonts w:asciiTheme="minorHAnsi" w:hAnsiTheme="minorHAnsi" w:cstheme="minorHAnsi"/>
          <w:b/>
          <w:lang w:val="en"/>
        </w:rPr>
        <w:t xml:space="preserve">, </w:t>
      </w:r>
      <w:proofErr w:type="spellStart"/>
      <w:r w:rsidR="009F090B" w:rsidRPr="003A1406">
        <w:rPr>
          <w:rFonts w:asciiTheme="minorHAnsi" w:hAnsiTheme="minorHAnsi" w:cstheme="minorHAnsi"/>
          <w:lang w:val="en"/>
        </w:rPr>
        <w:t>mais</w:t>
      </w:r>
      <w:proofErr w:type="spellEnd"/>
      <w:r w:rsidR="009F090B" w:rsidRPr="003A1406">
        <w:rPr>
          <w:rFonts w:asciiTheme="minorHAnsi" w:hAnsiTheme="minorHAnsi" w:cstheme="minorHAnsi"/>
          <w:lang w:val="en"/>
        </w:rPr>
        <w:t xml:space="preserve"> le </w:t>
      </w:r>
      <w:proofErr w:type="spellStart"/>
      <w:r w:rsidR="009F090B" w:rsidRPr="003A1406">
        <w:rPr>
          <w:rFonts w:asciiTheme="minorHAnsi" w:hAnsiTheme="minorHAnsi" w:cstheme="minorHAnsi"/>
          <w:b/>
          <w:lang w:val="en"/>
        </w:rPr>
        <w:t>nombre</w:t>
      </w:r>
      <w:proofErr w:type="spellEnd"/>
      <w:r w:rsidR="009F090B" w:rsidRPr="003A1406">
        <w:rPr>
          <w:rFonts w:asciiTheme="minorHAnsi" w:hAnsiTheme="minorHAnsi" w:cstheme="minorHAnsi"/>
          <w:b/>
          <w:lang w:val="en"/>
        </w:rPr>
        <w:t xml:space="preserve"> </w:t>
      </w:r>
      <w:proofErr w:type="spellStart"/>
      <w:r w:rsidR="009F090B" w:rsidRPr="003A1406">
        <w:rPr>
          <w:rFonts w:asciiTheme="minorHAnsi" w:hAnsiTheme="minorHAnsi" w:cstheme="minorHAnsi"/>
          <w:b/>
          <w:lang w:val="en"/>
        </w:rPr>
        <w:t>combiné</w:t>
      </w:r>
      <w:proofErr w:type="spellEnd"/>
      <w:r w:rsidR="009F090B" w:rsidRPr="003A1406">
        <w:rPr>
          <w:rFonts w:asciiTheme="minorHAnsi" w:hAnsiTheme="minorHAnsi" w:cstheme="minorHAnsi"/>
          <w:b/>
          <w:lang w:val="en"/>
        </w:rPr>
        <w:t xml:space="preserve"> </w:t>
      </w:r>
      <w:proofErr w:type="spellStart"/>
      <w:r w:rsidR="009F090B" w:rsidRPr="003A1406">
        <w:rPr>
          <w:rFonts w:asciiTheme="minorHAnsi" w:hAnsiTheme="minorHAnsi" w:cstheme="minorHAnsi"/>
          <w:b/>
          <w:lang w:val="en"/>
        </w:rPr>
        <w:t>d</w:t>
      </w:r>
      <w:r w:rsidR="009F090B" w:rsidRPr="003A1406">
        <w:rPr>
          <w:rFonts w:asciiTheme="minorHAnsi" w:hAnsiTheme="minorHAnsi" w:cstheme="minorHAnsi"/>
          <w:lang w:val="en"/>
        </w:rPr>
        <w:t>'heures</w:t>
      </w:r>
      <w:proofErr w:type="spellEnd"/>
      <w:r w:rsidR="009F090B" w:rsidRPr="003A1406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9F090B" w:rsidRPr="003A1406">
        <w:rPr>
          <w:rFonts w:asciiTheme="minorHAnsi" w:hAnsiTheme="minorHAnsi" w:cstheme="minorHAnsi"/>
          <w:b/>
          <w:lang w:val="en"/>
        </w:rPr>
        <w:t>primaires</w:t>
      </w:r>
      <w:proofErr w:type="spellEnd"/>
      <w:r w:rsidR="009F090B" w:rsidRPr="003A1406">
        <w:rPr>
          <w:rFonts w:asciiTheme="minorHAnsi" w:hAnsiTheme="minorHAnsi" w:cstheme="minorHAnsi"/>
          <w:b/>
          <w:lang w:val="en"/>
        </w:rPr>
        <w:t xml:space="preserve"> et </w:t>
      </w:r>
      <w:proofErr w:type="spellStart"/>
      <w:r w:rsidR="009F090B" w:rsidRPr="003A1406">
        <w:rPr>
          <w:rFonts w:asciiTheme="minorHAnsi" w:hAnsiTheme="minorHAnsi" w:cstheme="minorHAnsi"/>
          <w:b/>
          <w:lang w:val="en"/>
        </w:rPr>
        <w:t>secondaires</w:t>
      </w:r>
      <w:proofErr w:type="spellEnd"/>
      <w:r w:rsidR="009F090B" w:rsidRPr="003A1406">
        <w:rPr>
          <w:rFonts w:asciiTheme="minorHAnsi" w:hAnsiTheme="minorHAnsi" w:cstheme="minorHAnsi"/>
          <w:b/>
          <w:lang w:val="en"/>
        </w:rPr>
        <w:t xml:space="preserve"> </w:t>
      </w:r>
      <w:r w:rsidR="009F090B" w:rsidRPr="003A1406">
        <w:rPr>
          <w:rFonts w:asciiTheme="minorHAnsi" w:hAnsiTheme="minorHAnsi" w:cstheme="minorHAnsi"/>
          <w:lang w:val="en"/>
        </w:rPr>
        <w:t xml:space="preserve">doit </w:t>
      </w:r>
      <w:proofErr w:type="spellStart"/>
      <w:r w:rsidR="009F090B" w:rsidRPr="003A1406">
        <w:rPr>
          <w:rFonts w:asciiTheme="minorHAnsi" w:hAnsiTheme="minorHAnsi" w:cstheme="minorHAnsi"/>
          <w:lang w:val="en"/>
        </w:rPr>
        <w:t>être</w:t>
      </w:r>
      <w:proofErr w:type="spellEnd"/>
      <w:r w:rsidR="009F090B" w:rsidRPr="003A1406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9F090B" w:rsidRPr="003A1406">
        <w:rPr>
          <w:rFonts w:asciiTheme="minorHAnsi" w:hAnsiTheme="minorHAnsi" w:cstheme="minorHAnsi"/>
          <w:lang w:val="en"/>
        </w:rPr>
        <w:t>d'</w:t>
      </w:r>
      <w:r w:rsidR="009F090B" w:rsidRPr="003A1406">
        <w:rPr>
          <w:rFonts w:asciiTheme="minorHAnsi" w:hAnsiTheme="minorHAnsi" w:cstheme="minorHAnsi"/>
          <w:b/>
          <w:lang w:val="en"/>
        </w:rPr>
        <w:t>au</w:t>
      </w:r>
      <w:proofErr w:type="spellEnd"/>
      <w:r w:rsidR="009F090B" w:rsidRPr="003A1406">
        <w:rPr>
          <w:rFonts w:asciiTheme="minorHAnsi" w:hAnsiTheme="minorHAnsi" w:cstheme="minorHAnsi"/>
          <w:b/>
          <w:lang w:val="en"/>
        </w:rPr>
        <w:t xml:space="preserve"> </w:t>
      </w:r>
      <w:proofErr w:type="spellStart"/>
      <w:r w:rsidR="009F090B" w:rsidRPr="003A1406">
        <w:rPr>
          <w:rFonts w:asciiTheme="minorHAnsi" w:hAnsiTheme="minorHAnsi" w:cstheme="minorHAnsi"/>
          <w:b/>
          <w:lang w:val="en"/>
        </w:rPr>
        <w:t>moins</w:t>
      </w:r>
      <w:proofErr w:type="spellEnd"/>
      <w:r w:rsidR="009F090B" w:rsidRPr="003A1406">
        <w:rPr>
          <w:rFonts w:asciiTheme="minorHAnsi" w:hAnsiTheme="minorHAnsi" w:cstheme="minorHAnsi"/>
          <w:b/>
          <w:lang w:val="en"/>
        </w:rPr>
        <w:t xml:space="preserve"> 200 </w:t>
      </w:r>
      <w:proofErr w:type="spellStart"/>
      <w:r w:rsidR="009F090B" w:rsidRPr="003A1406">
        <w:rPr>
          <w:rFonts w:asciiTheme="minorHAnsi" w:hAnsiTheme="minorHAnsi" w:cstheme="minorHAnsi"/>
          <w:lang w:val="en"/>
        </w:rPr>
        <w:t>heures</w:t>
      </w:r>
      <w:proofErr w:type="spellEnd"/>
      <w:r w:rsidR="009F090B" w:rsidRPr="003A1406">
        <w:rPr>
          <w:rFonts w:asciiTheme="minorHAnsi" w:hAnsiTheme="minorHAnsi" w:cstheme="minorHAnsi"/>
          <w:b/>
          <w:lang w:val="en"/>
        </w:rPr>
        <w:t xml:space="preserve">. </w:t>
      </w:r>
      <w:proofErr w:type="spellStart"/>
      <w:r w:rsidR="00586508" w:rsidRPr="003A1406">
        <w:rPr>
          <w:rFonts w:asciiTheme="minorHAnsi" w:hAnsiTheme="minorHAnsi" w:cstheme="minorHAnsi"/>
          <w:lang w:val="en"/>
        </w:rPr>
        <w:t>Certaines</w:t>
      </w:r>
      <w:proofErr w:type="spellEnd"/>
      <w:r w:rsidR="00586508" w:rsidRPr="003A1406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586508" w:rsidRPr="003A1406">
        <w:rPr>
          <w:rFonts w:asciiTheme="minorHAnsi" w:hAnsiTheme="minorHAnsi" w:cstheme="minorHAnsi"/>
          <w:lang w:val="en"/>
        </w:rPr>
        <w:t>personnes</w:t>
      </w:r>
      <w:proofErr w:type="spellEnd"/>
      <w:r w:rsidR="00586508" w:rsidRPr="003A1406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586508" w:rsidRPr="003A1406">
        <w:rPr>
          <w:rFonts w:asciiTheme="minorHAnsi" w:hAnsiTheme="minorHAnsi" w:cstheme="minorHAnsi"/>
          <w:lang w:val="en"/>
        </w:rPr>
        <w:t>peuvent</w:t>
      </w:r>
      <w:proofErr w:type="spellEnd"/>
      <w:r w:rsidR="00586508" w:rsidRPr="003A1406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586508" w:rsidRPr="003A1406">
        <w:rPr>
          <w:rFonts w:asciiTheme="minorHAnsi" w:hAnsiTheme="minorHAnsi" w:cstheme="minorHAnsi"/>
          <w:lang w:val="en"/>
        </w:rPr>
        <w:t>remplir</w:t>
      </w:r>
      <w:proofErr w:type="spellEnd"/>
      <w:r w:rsidR="00586508" w:rsidRPr="003A1406">
        <w:rPr>
          <w:rFonts w:asciiTheme="minorHAnsi" w:hAnsiTheme="minorHAnsi" w:cstheme="minorHAnsi"/>
          <w:lang w:val="en"/>
        </w:rPr>
        <w:t xml:space="preserve"> le </w:t>
      </w:r>
      <w:proofErr w:type="spellStart"/>
      <w:r w:rsidR="00586508" w:rsidRPr="003A1406">
        <w:rPr>
          <w:rFonts w:asciiTheme="minorHAnsi" w:hAnsiTheme="minorHAnsi" w:cstheme="minorHAnsi"/>
          <w:lang w:val="en"/>
        </w:rPr>
        <w:t>critère</w:t>
      </w:r>
      <w:proofErr w:type="spellEnd"/>
      <w:r w:rsidR="00586508" w:rsidRPr="003A1406">
        <w:rPr>
          <w:rFonts w:asciiTheme="minorHAnsi" w:hAnsiTheme="minorHAnsi" w:cstheme="minorHAnsi"/>
          <w:lang w:val="en"/>
        </w:rPr>
        <w:t xml:space="preserve"> des 200 </w:t>
      </w:r>
      <w:proofErr w:type="spellStart"/>
      <w:r w:rsidR="00586508" w:rsidRPr="003A1406">
        <w:rPr>
          <w:rFonts w:asciiTheme="minorHAnsi" w:hAnsiTheme="minorHAnsi" w:cstheme="minorHAnsi"/>
          <w:lang w:val="en"/>
        </w:rPr>
        <w:t>heures</w:t>
      </w:r>
      <w:proofErr w:type="spellEnd"/>
      <w:r w:rsidR="00586508" w:rsidRPr="003A1406">
        <w:rPr>
          <w:rFonts w:asciiTheme="minorHAnsi" w:hAnsiTheme="minorHAnsi" w:cstheme="minorHAnsi"/>
          <w:lang w:val="en"/>
        </w:rPr>
        <w:t xml:space="preserve"> minimum avec </w:t>
      </w:r>
      <w:proofErr w:type="spellStart"/>
      <w:r w:rsidR="00586508" w:rsidRPr="003A1406">
        <w:rPr>
          <w:rFonts w:asciiTheme="minorHAnsi" w:hAnsiTheme="minorHAnsi" w:cstheme="minorHAnsi"/>
          <w:lang w:val="en"/>
        </w:rPr>
        <w:t>leurs</w:t>
      </w:r>
      <w:proofErr w:type="spellEnd"/>
      <w:r w:rsidR="00586508" w:rsidRPr="003A1406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586508" w:rsidRPr="003A1406">
        <w:rPr>
          <w:rFonts w:asciiTheme="minorHAnsi" w:hAnsiTheme="minorHAnsi" w:cstheme="minorHAnsi"/>
          <w:lang w:val="en"/>
        </w:rPr>
        <w:t>heures</w:t>
      </w:r>
      <w:proofErr w:type="spellEnd"/>
      <w:r w:rsidR="00586508" w:rsidRPr="003A1406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586508" w:rsidRPr="003A1406">
        <w:rPr>
          <w:rFonts w:asciiTheme="minorHAnsi" w:hAnsiTheme="minorHAnsi" w:cstheme="minorHAnsi"/>
          <w:lang w:val="en"/>
        </w:rPr>
        <w:t>primaires</w:t>
      </w:r>
      <w:proofErr w:type="spellEnd"/>
      <w:r w:rsidR="00586508" w:rsidRPr="003A1406">
        <w:rPr>
          <w:rFonts w:asciiTheme="minorHAnsi" w:hAnsiTheme="minorHAnsi" w:cstheme="minorHAnsi"/>
          <w:lang w:val="en"/>
        </w:rPr>
        <w:t xml:space="preserve">, avant </w:t>
      </w:r>
      <w:proofErr w:type="spellStart"/>
      <w:r w:rsidR="00586508" w:rsidRPr="003A1406">
        <w:rPr>
          <w:rFonts w:asciiTheme="minorHAnsi" w:hAnsiTheme="minorHAnsi" w:cstheme="minorHAnsi"/>
          <w:lang w:val="en"/>
        </w:rPr>
        <w:t>d'ajouter</w:t>
      </w:r>
      <w:proofErr w:type="spellEnd"/>
      <w:r w:rsidR="00586508" w:rsidRPr="003A1406">
        <w:rPr>
          <w:rFonts w:asciiTheme="minorHAnsi" w:hAnsiTheme="minorHAnsi" w:cstheme="minorHAnsi"/>
          <w:lang w:val="en"/>
        </w:rPr>
        <w:t xml:space="preserve"> des </w:t>
      </w:r>
      <w:proofErr w:type="spellStart"/>
      <w:r w:rsidR="00586508" w:rsidRPr="003A1406">
        <w:rPr>
          <w:rFonts w:asciiTheme="minorHAnsi" w:hAnsiTheme="minorHAnsi" w:cstheme="minorHAnsi"/>
          <w:lang w:val="en"/>
        </w:rPr>
        <w:t>heures</w:t>
      </w:r>
      <w:proofErr w:type="spellEnd"/>
      <w:r w:rsidR="00586508" w:rsidRPr="003A1406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586508" w:rsidRPr="003A1406">
        <w:rPr>
          <w:rFonts w:asciiTheme="minorHAnsi" w:hAnsiTheme="minorHAnsi" w:cstheme="minorHAnsi"/>
          <w:lang w:val="en"/>
        </w:rPr>
        <w:t>secondaires</w:t>
      </w:r>
      <w:proofErr w:type="spellEnd"/>
      <w:r w:rsidR="00586508" w:rsidRPr="003A1406">
        <w:rPr>
          <w:rFonts w:asciiTheme="minorHAnsi" w:hAnsiTheme="minorHAnsi" w:cstheme="minorHAnsi"/>
          <w:lang w:val="en"/>
        </w:rPr>
        <w:t>.</w:t>
      </w:r>
    </w:p>
    <w:p w14:paraId="1D85B367" w14:textId="3DFAD87B" w:rsidR="000D1010" w:rsidRPr="003A1406" w:rsidRDefault="00B16AC7" w:rsidP="0015412F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</w:rPr>
      </w:pPr>
      <w:r w:rsidRPr="003A1406">
        <w:rPr>
          <w:rFonts w:asciiTheme="minorHAnsi" w:hAnsiTheme="minorHAnsi" w:cstheme="minorHAnsi"/>
        </w:rPr>
        <w:t xml:space="preserve">Une </w:t>
      </w:r>
      <w:proofErr w:type="spellStart"/>
      <w:r w:rsidRPr="003A1406">
        <w:rPr>
          <w:rFonts w:asciiTheme="minorHAnsi" w:hAnsiTheme="minorHAnsi" w:cstheme="minorHAnsi"/>
        </w:rPr>
        <w:t>fois</w:t>
      </w:r>
      <w:proofErr w:type="spellEnd"/>
      <w:r w:rsidRPr="003A1406">
        <w:rPr>
          <w:rFonts w:asciiTheme="minorHAnsi" w:hAnsiTheme="minorHAnsi" w:cstheme="minorHAnsi"/>
        </w:rPr>
        <w:t xml:space="preserve"> les exigences </w:t>
      </w:r>
      <w:proofErr w:type="spellStart"/>
      <w:r w:rsidR="009F090B" w:rsidRPr="003A1406">
        <w:rPr>
          <w:rFonts w:asciiTheme="minorHAnsi" w:hAnsiTheme="minorHAnsi" w:cstheme="minorHAnsi"/>
        </w:rPr>
        <w:t>minimales</w:t>
      </w:r>
      <w:proofErr w:type="spellEnd"/>
      <w:r w:rsidR="009F090B"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remplies</w:t>
      </w:r>
      <w:proofErr w:type="spellEnd"/>
      <w:r w:rsidR="009F090B" w:rsidRPr="003A1406">
        <w:rPr>
          <w:rFonts w:asciiTheme="minorHAnsi" w:hAnsiTheme="minorHAnsi" w:cstheme="minorHAnsi"/>
        </w:rPr>
        <w:t xml:space="preserve">, il </w:t>
      </w:r>
      <w:proofErr w:type="spellStart"/>
      <w:r w:rsidRPr="003A1406">
        <w:rPr>
          <w:rFonts w:asciiTheme="minorHAnsi" w:hAnsiTheme="minorHAnsi" w:cstheme="minorHAnsi"/>
        </w:rPr>
        <w:t>n'y</w:t>
      </w:r>
      <w:proofErr w:type="spellEnd"/>
      <w:r w:rsidRPr="003A1406">
        <w:rPr>
          <w:rFonts w:asciiTheme="minorHAnsi" w:hAnsiTheme="minorHAnsi" w:cstheme="minorHAnsi"/>
        </w:rPr>
        <w:t xml:space="preserve"> a pas de restriction quant au </w:t>
      </w:r>
      <w:proofErr w:type="spellStart"/>
      <w:r w:rsidR="007174CA" w:rsidRPr="003A1406">
        <w:rPr>
          <w:rFonts w:asciiTheme="minorHAnsi" w:hAnsiTheme="minorHAnsi" w:cstheme="minorHAnsi"/>
        </w:rPr>
        <w:t>nombre</w:t>
      </w:r>
      <w:proofErr w:type="spellEnd"/>
      <w:r w:rsidR="007174CA" w:rsidRPr="003A1406">
        <w:rPr>
          <w:rFonts w:asciiTheme="minorHAnsi" w:hAnsiTheme="minorHAnsi" w:cstheme="minorHAnsi"/>
        </w:rPr>
        <w:t xml:space="preserve"> </w:t>
      </w:r>
      <w:proofErr w:type="spellStart"/>
      <w:r w:rsidR="007174CA" w:rsidRPr="003A1406">
        <w:rPr>
          <w:rFonts w:asciiTheme="minorHAnsi" w:hAnsiTheme="minorHAnsi" w:cstheme="minorHAnsi"/>
        </w:rPr>
        <w:t>d'</w:t>
      </w:r>
      <w:r w:rsidRPr="003A1406">
        <w:rPr>
          <w:rFonts w:asciiTheme="minorHAnsi" w:hAnsiTheme="minorHAnsi" w:cstheme="minorHAnsi"/>
        </w:rPr>
        <w:t>heures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qu'un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bénévole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peut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consacrer</w:t>
      </w:r>
      <w:proofErr w:type="spellEnd"/>
      <w:r w:rsidRPr="003A1406">
        <w:rPr>
          <w:rFonts w:asciiTheme="minorHAnsi" w:hAnsiTheme="minorHAnsi" w:cstheme="minorHAnsi"/>
        </w:rPr>
        <w:t xml:space="preserve"> à son </w:t>
      </w:r>
      <w:proofErr w:type="spellStart"/>
      <w:r w:rsidRPr="003A1406">
        <w:rPr>
          <w:rFonts w:asciiTheme="minorHAnsi" w:hAnsiTheme="minorHAnsi" w:cstheme="minorHAnsi"/>
        </w:rPr>
        <w:t>activité</w:t>
      </w:r>
      <w:proofErr w:type="spellEnd"/>
      <w:r w:rsidRPr="003A1406">
        <w:rPr>
          <w:rFonts w:asciiTheme="minorHAnsi" w:hAnsiTheme="minorHAnsi" w:cstheme="minorHAnsi"/>
        </w:rPr>
        <w:t>.</w:t>
      </w:r>
    </w:p>
    <w:p w14:paraId="2A5FFEC1" w14:textId="77777777" w:rsidR="008C13F1" w:rsidRPr="003A1406" w:rsidRDefault="008C13F1" w:rsidP="00B725A9">
      <w:pPr>
        <w:ind w:left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4F88180" w14:textId="77777777" w:rsidR="00A03DB5" w:rsidRPr="003A1406" w:rsidRDefault="0046647F" w:rsidP="00A03DB5">
      <w:p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proofErr w:type="spellStart"/>
      <w:r w:rsidRPr="003A140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Lignes</w:t>
      </w:r>
      <w:proofErr w:type="spellEnd"/>
      <w:r w:rsidRPr="003A140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directrices - </w:t>
      </w:r>
      <w:proofErr w:type="spellStart"/>
      <w:r w:rsidR="00A101F4" w:rsidRPr="003A140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Heures</w:t>
      </w:r>
      <w:proofErr w:type="spellEnd"/>
      <w:r w:rsidR="00A101F4" w:rsidRPr="003A140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de </w:t>
      </w:r>
      <w:proofErr w:type="spellStart"/>
      <w:r w:rsidR="00A101F4" w:rsidRPr="003A140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bénévolat</w:t>
      </w:r>
      <w:proofErr w:type="spellEnd"/>
      <w:r w:rsidR="00A101F4" w:rsidRPr="003A140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="00804E12" w:rsidRPr="003A140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éligibles</w:t>
      </w:r>
      <w:proofErr w:type="spellEnd"/>
    </w:p>
    <w:p w14:paraId="7C8D0AF3" w14:textId="77777777" w:rsidR="00097E76" w:rsidRPr="003A1406" w:rsidRDefault="00097E76" w:rsidP="00A03DB5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699AF3A5" w14:textId="5CD6D31B" w:rsidR="00E52EBE" w:rsidRPr="008D37AE" w:rsidRDefault="00A101F4" w:rsidP="008D37AE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</w:rPr>
      </w:pPr>
      <w:r w:rsidRPr="003A1406">
        <w:rPr>
          <w:rFonts w:asciiTheme="minorHAnsi" w:hAnsiTheme="minorHAnsi" w:cstheme="minorHAnsi"/>
        </w:rPr>
        <w:t xml:space="preserve">Le temps </w:t>
      </w:r>
      <w:proofErr w:type="spellStart"/>
      <w:r w:rsidRPr="003A1406">
        <w:rPr>
          <w:rFonts w:asciiTheme="minorHAnsi" w:hAnsiTheme="minorHAnsi" w:cstheme="minorHAnsi"/>
        </w:rPr>
        <w:t>consacré</w:t>
      </w:r>
      <w:proofErr w:type="spellEnd"/>
      <w:r w:rsidRPr="003A1406">
        <w:rPr>
          <w:rFonts w:asciiTheme="minorHAnsi" w:hAnsiTheme="minorHAnsi" w:cstheme="minorHAnsi"/>
        </w:rPr>
        <w:t xml:space="preserve"> aux </w:t>
      </w:r>
      <w:proofErr w:type="spellStart"/>
      <w:r w:rsidRPr="003A1406">
        <w:rPr>
          <w:rFonts w:asciiTheme="minorHAnsi" w:hAnsiTheme="minorHAnsi" w:cstheme="minorHAnsi"/>
        </w:rPr>
        <w:t>activités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suivantes</w:t>
      </w:r>
      <w:proofErr w:type="spellEnd"/>
      <w:r w:rsidRPr="003A1406">
        <w:rPr>
          <w:rFonts w:asciiTheme="minorHAnsi" w:hAnsiTheme="minorHAnsi" w:cstheme="minorHAnsi"/>
        </w:rPr>
        <w:t xml:space="preserve"> sera </w:t>
      </w:r>
      <w:proofErr w:type="spellStart"/>
      <w:r w:rsidRPr="003A1406">
        <w:rPr>
          <w:rFonts w:asciiTheme="minorHAnsi" w:hAnsiTheme="minorHAnsi" w:cstheme="minorHAnsi"/>
        </w:rPr>
        <w:t>considéré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comme</w:t>
      </w:r>
      <w:proofErr w:type="spellEnd"/>
      <w:r w:rsidRPr="003A1406">
        <w:rPr>
          <w:rFonts w:asciiTheme="minorHAnsi" w:hAnsiTheme="minorHAnsi" w:cstheme="minorHAnsi"/>
        </w:rPr>
        <w:t xml:space="preserve"> des "</w:t>
      </w:r>
      <w:proofErr w:type="spellStart"/>
      <w:r w:rsidRPr="003A1406">
        <w:rPr>
          <w:rFonts w:asciiTheme="minorHAnsi" w:hAnsiTheme="minorHAnsi" w:cstheme="minorHAnsi"/>
        </w:rPr>
        <w:t>heures</w:t>
      </w:r>
      <w:proofErr w:type="spellEnd"/>
      <w:r w:rsidRPr="003A1406">
        <w:rPr>
          <w:rFonts w:asciiTheme="minorHAnsi" w:hAnsiTheme="minorHAnsi" w:cstheme="minorHAnsi"/>
        </w:rPr>
        <w:t xml:space="preserve"> de </w:t>
      </w:r>
      <w:proofErr w:type="spellStart"/>
      <w:r w:rsidRPr="003A1406">
        <w:rPr>
          <w:rFonts w:asciiTheme="minorHAnsi" w:hAnsiTheme="minorHAnsi" w:cstheme="minorHAnsi"/>
        </w:rPr>
        <w:t>bénévolat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spellStart"/>
      <w:r w:rsidRPr="003A1406">
        <w:rPr>
          <w:rFonts w:asciiTheme="minorHAnsi" w:hAnsiTheme="minorHAnsi" w:cstheme="minorHAnsi"/>
        </w:rPr>
        <w:t>éligibles</w:t>
      </w:r>
      <w:proofErr w:type="spellEnd"/>
      <w:r w:rsidRPr="003A1406">
        <w:rPr>
          <w:rFonts w:asciiTheme="minorHAnsi" w:hAnsiTheme="minorHAnsi" w:cstheme="minorHAnsi"/>
        </w:rPr>
        <w:t xml:space="preserve">" aux fins du </w:t>
      </w:r>
      <w:proofErr w:type="spellStart"/>
      <w:r w:rsidRPr="003A1406">
        <w:rPr>
          <w:rFonts w:asciiTheme="minorHAnsi" w:hAnsiTheme="minorHAnsi" w:cstheme="minorHAnsi"/>
        </w:rPr>
        <w:t>présent</w:t>
      </w:r>
      <w:proofErr w:type="spellEnd"/>
      <w:r w:rsidRPr="003A1406">
        <w:rPr>
          <w:rFonts w:asciiTheme="minorHAnsi" w:hAnsiTheme="minorHAnsi" w:cstheme="minorHAnsi"/>
        </w:rPr>
        <w:t xml:space="preserve"> </w:t>
      </w:r>
      <w:proofErr w:type="gramStart"/>
      <w:r w:rsidRPr="003A1406">
        <w:rPr>
          <w:rFonts w:asciiTheme="minorHAnsi" w:hAnsiTheme="minorHAnsi" w:cstheme="minorHAnsi"/>
        </w:rPr>
        <w:t xml:space="preserve">rapport </w:t>
      </w:r>
      <w:r w:rsidR="00402BA9" w:rsidRPr="003A1406">
        <w:rPr>
          <w:rFonts w:asciiTheme="minorHAnsi" w:hAnsiTheme="minorHAnsi" w:cstheme="minorHAnsi"/>
        </w:rPr>
        <w:t>:</w:t>
      </w:r>
      <w:proofErr w:type="gramEnd"/>
    </w:p>
    <w:tbl>
      <w:tblPr>
        <w:tblpPr w:leftFromText="180" w:rightFromText="180" w:vertAnchor="text" w:horzAnchor="margin" w:tblpXSpec="right" w:tblpY="5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5566"/>
      </w:tblGrid>
      <w:tr w:rsidR="008D37AE" w:rsidRPr="00B725A9" w14:paraId="1CF74B78" w14:textId="77777777" w:rsidTr="008D37AE"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648D54B3" w14:textId="6509C302" w:rsidR="008D37AE" w:rsidRPr="00B725A9" w:rsidRDefault="008D37AE" w:rsidP="00D92FC7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</w:pPr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Tableau 1</w:t>
            </w:r>
          </w:p>
        </w:tc>
      </w:tr>
      <w:tr w:rsidR="001427E0" w:rsidRPr="00B725A9" w14:paraId="1ECE8528" w14:textId="77777777" w:rsidTr="001B18CD">
        <w:tc>
          <w:tcPr>
            <w:tcW w:w="2822" w:type="dxa"/>
            <w:tcBorders>
              <w:bottom w:val="single" w:sz="4" w:space="0" w:color="auto"/>
            </w:tcBorders>
            <w:shd w:val="clear" w:color="auto" w:fill="00B0F0"/>
          </w:tcPr>
          <w:p w14:paraId="58BD3DD9" w14:textId="21E7C48B" w:rsidR="001427E0" w:rsidRPr="00B725A9" w:rsidRDefault="001427E0" w:rsidP="00D92FC7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</w:pPr>
            <w:r w:rsidRPr="00B725A9"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  <w:t xml:space="preserve">Type </w:t>
            </w:r>
            <w:proofErr w:type="spellStart"/>
            <w:r w:rsidRPr="00B725A9"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  <w:t>d</w:t>
            </w:r>
            <w:r w:rsidR="00E52EBE"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  <w:t>’</w:t>
            </w:r>
            <w:r w:rsidRPr="00B725A9"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  <w:t>activité</w:t>
            </w:r>
            <w:proofErr w:type="spellEnd"/>
          </w:p>
        </w:tc>
        <w:tc>
          <w:tcPr>
            <w:tcW w:w="5566" w:type="dxa"/>
            <w:tcBorders>
              <w:bottom w:val="single" w:sz="4" w:space="0" w:color="auto"/>
            </w:tcBorders>
            <w:shd w:val="clear" w:color="auto" w:fill="00B0F0"/>
          </w:tcPr>
          <w:p w14:paraId="6EFA990D" w14:textId="77777777" w:rsidR="001427E0" w:rsidRPr="00B725A9" w:rsidRDefault="001427E0" w:rsidP="00D92FC7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</w:pPr>
            <w:r w:rsidRPr="00B725A9"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  <w:t>Description</w:t>
            </w:r>
          </w:p>
        </w:tc>
      </w:tr>
      <w:tr w:rsidR="001427E0" w:rsidRPr="00B725A9" w14:paraId="1B02B0BF" w14:textId="77777777" w:rsidTr="001B18CD">
        <w:tc>
          <w:tcPr>
            <w:tcW w:w="8388" w:type="dxa"/>
            <w:gridSpan w:val="2"/>
            <w:shd w:val="clear" w:color="auto" w:fill="FFFF00"/>
          </w:tcPr>
          <w:p w14:paraId="73D705B4" w14:textId="1A49AC81" w:rsidR="001427E0" w:rsidRPr="00B725A9" w:rsidRDefault="007F2AB5" w:rsidP="00D92FC7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Services de recherche et de </w:t>
            </w:r>
            <w:proofErr w:type="spellStart"/>
            <w:r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>sauvetage</w:t>
            </w:r>
            <w:proofErr w:type="spellEnd"/>
            <w:r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>éligibles</w:t>
            </w:r>
            <w:proofErr w:type="spellEnd"/>
            <w:r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="001427E0"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>heures</w:t>
            </w:r>
            <w:proofErr w:type="spellEnd"/>
            <w:r w:rsidR="001427E0"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1427E0"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>primaires</w:t>
            </w:r>
            <w:proofErr w:type="spellEnd"/>
            <w:r w:rsidR="0050347B"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>) (</w:t>
            </w:r>
            <w:proofErr w:type="spellStart"/>
            <w:r w:rsidR="0050347B"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>opérations</w:t>
            </w:r>
            <w:proofErr w:type="spellEnd"/>
            <w:r w:rsidR="0050347B"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RSS)</w:t>
            </w:r>
          </w:p>
        </w:tc>
      </w:tr>
      <w:tr w:rsidR="001427E0" w:rsidRPr="00B725A9" w14:paraId="327AA7BE" w14:textId="77777777" w:rsidTr="001B18CD">
        <w:tc>
          <w:tcPr>
            <w:tcW w:w="2822" w:type="dxa"/>
          </w:tcPr>
          <w:p w14:paraId="514347A8" w14:textId="77777777" w:rsidR="008D674A" w:rsidRPr="00B725A9" w:rsidRDefault="008D674A" w:rsidP="00D92FC7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20E1AF" w14:textId="0F103EFA" w:rsidR="00402BA9" w:rsidRPr="00B725A9" w:rsidRDefault="00E52EBE" w:rsidP="00D92FC7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E52EBE">
              <w:rPr>
                <w:rFonts w:asciiTheme="minorHAnsi" w:hAnsiTheme="minorHAnsi" w:cstheme="minorHAnsi"/>
                <w:sz w:val="22"/>
                <w:szCs w:val="22"/>
              </w:rPr>
              <w:t xml:space="preserve">Activations de recherche et de </w:t>
            </w:r>
            <w:proofErr w:type="spellStart"/>
            <w:r w:rsidRPr="00E52EBE">
              <w:rPr>
                <w:rFonts w:asciiTheme="minorHAnsi" w:hAnsiTheme="minorHAnsi" w:cstheme="minorHAnsi"/>
                <w:sz w:val="22"/>
                <w:szCs w:val="22"/>
              </w:rPr>
              <w:t>sauvetage</w:t>
            </w:r>
            <w:proofErr w:type="spellEnd"/>
          </w:p>
        </w:tc>
        <w:tc>
          <w:tcPr>
            <w:tcW w:w="5566" w:type="dxa"/>
          </w:tcPr>
          <w:p w14:paraId="43F53EE5" w14:textId="6CE6247C" w:rsidR="00762674" w:rsidRPr="00B725A9" w:rsidRDefault="001427E0" w:rsidP="00D92FC7">
            <w:pPr>
              <w:keepLines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Répondre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aux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appels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de recherche et de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sauvetage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et aux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appels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d'urgence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connexes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en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tant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que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volontaire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de recherche et de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sauvetage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r w:rsidR="0050347B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à la </w:t>
            </w:r>
            <w:proofErr w:type="spellStart"/>
            <w:r w:rsidR="0050347B" w:rsidRPr="00B725A9">
              <w:rPr>
                <w:rFonts w:asciiTheme="minorHAnsi" w:hAnsiTheme="minorHAnsi" w:cstheme="minorHAnsi"/>
                <w:sz w:val="22"/>
                <w:szCs w:val="22"/>
              </w:rPr>
              <w:t>demande</w:t>
            </w:r>
            <w:proofErr w:type="spellEnd"/>
            <w:r w:rsidR="0050347B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="0050347B" w:rsidRPr="00B725A9">
              <w:rPr>
                <w:rFonts w:asciiTheme="minorHAnsi" w:hAnsiTheme="minorHAnsi" w:cstheme="minorHAnsi"/>
                <w:sz w:val="22"/>
                <w:szCs w:val="22"/>
              </w:rPr>
              <w:t>l'autorité</w:t>
            </w:r>
            <w:proofErr w:type="spellEnd"/>
            <w:r w:rsidR="0050347B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0347B" w:rsidRPr="00B725A9">
              <w:rPr>
                <w:rFonts w:asciiTheme="minorHAnsi" w:hAnsiTheme="minorHAnsi" w:cstheme="minorHAnsi"/>
                <w:sz w:val="22"/>
                <w:szCs w:val="22"/>
              </w:rPr>
              <w:t>compétente</w:t>
            </w:r>
            <w:proofErr w:type="spellEnd"/>
            <w:r w:rsidR="00762674" w:rsidRPr="00B725A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62674" w:rsidRPr="00B725A9" w14:paraId="1161F02C" w14:textId="77777777" w:rsidTr="001B18CD">
        <w:tc>
          <w:tcPr>
            <w:tcW w:w="2822" w:type="dxa"/>
          </w:tcPr>
          <w:p w14:paraId="5FFD9E97" w14:textId="77777777" w:rsidR="00762674" w:rsidRPr="00B725A9" w:rsidRDefault="00762674" w:rsidP="00D92FC7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</w:p>
          <w:p w14:paraId="5508D3F6" w14:textId="2573A13E" w:rsidR="00762674" w:rsidRPr="00B725A9" w:rsidRDefault="00762674" w:rsidP="00D92FC7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5A9">
              <w:rPr>
                <w:rFonts w:asciiTheme="minorHAnsi" w:hAnsiTheme="minorHAnsi" w:cstheme="minorHAnsi"/>
                <w:kern w:val="36"/>
                <w:sz w:val="22"/>
                <w:szCs w:val="22"/>
              </w:rPr>
              <w:t>Réponse</w:t>
            </w:r>
            <w:proofErr w:type="spellEnd"/>
            <w:r w:rsidRPr="00B725A9"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 du personnel </w:t>
            </w:r>
            <w:proofErr w:type="spellStart"/>
            <w:r w:rsidRPr="00B725A9">
              <w:rPr>
                <w:rFonts w:asciiTheme="minorHAnsi" w:hAnsiTheme="minorHAnsi" w:cstheme="minorHAnsi"/>
                <w:kern w:val="36"/>
                <w:sz w:val="22"/>
                <w:szCs w:val="22"/>
              </w:rPr>
              <w:t>humanitaire</w:t>
            </w:r>
            <w:proofErr w:type="spellEnd"/>
          </w:p>
        </w:tc>
        <w:tc>
          <w:tcPr>
            <w:tcW w:w="5566" w:type="dxa"/>
          </w:tcPr>
          <w:p w14:paraId="4EB85A02" w14:textId="2A43F0D2" w:rsidR="00762674" w:rsidRPr="00B725A9" w:rsidRDefault="00E52EBE" w:rsidP="00D92FC7">
            <w:pPr>
              <w:keepLines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Répondre</w:t>
            </w:r>
            <w:proofErr w:type="spellEnd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à </w:t>
            </w:r>
            <w:proofErr w:type="spellStart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l'assistance</w:t>
            </w:r>
            <w:proofErr w:type="spellEnd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du personnel </w:t>
            </w:r>
            <w:proofErr w:type="spellStart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humanitaire</w:t>
            </w:r>
            <w:proofErr w:type="spellEnd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(MOH) </w:t>
            </w:r>
            <w:proofErr w:type="spellStart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en</w:t>
            </w:r>
            <w:proofErr w:type="spellEnd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tant </w:t>
            </w:r>
            <w:proofErr w:type="spellStart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que</w:t>
            </w:r>
            <w:proofErr w:type="spellEnd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volontaire</w:t>
            </w:r>
            <w:proofErr w:type="spellEnd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en</w:t>
            </w:r>
            <w:proofErr w:type="spellEnd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recherche et </w:t>
            </w:r>
            <w:proofErr w:type="spellStart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sauvetage</w:t>
            </w:r>
            <w:proofErr w:type="spellEnd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à la </w:t>
            </w:r>
            <w:proofErr w:type="spellStart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demande</w:t>
            </w:r>
            <w:proofErr w:type="spellEnd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de </w:t>
            </w:r>
            <w:proofErr w:type="spellStart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l'autorité</w:t>
            </w:r>
            <w:proofErr w:type="spellEnd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compétente</w:t>
            </w:r>
            <w:proofErr w:type="spellEnd"/>
            <w:r w:rsidRPr="00E52EB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.</w:t>
            </w:r>
          </w:p>
        </w:tc>
      </w:tr>
      <w:tr w:rsidR="00D8427D" w:rsidRPr="00B725A9" w14:paraId="4B0A68AC" w14:textId="77777777" w:rsidTr="001B18CD">
        <w:tc>
          <w:tcPr>
            <w:tcW w:w="2822" w:type="dxa"/>
          </w:tcPr>
          <w:p w14:paraId="2681E19E" w14:textId="77777777" w:rsidR="008D674A" w:rsidRPr="00B725A9" w:rsidRDefault="008D674A" w:rsidP="00D92FC7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B929B6" w14:textId="77777777" w:rsidR="00D8427D" w:rsidRPr="00B725A9" w:rsidRDefault="00A063CB" w:rsidP="00D92FC7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En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attente</w:t>
            </w:r>
            <w:proofErr w:type="spellEnd"/>
          </w:p>
        </w:tc>
        <w:tc>
          <w:tcPr>
            <w:tcW w:w="5566" w:type="dxa"/>
          </w:tcPr>
          <w:p w14:paraId="62D0BC79" w14:textId="1B19BE9F" w:rsidR="0050347B" w:rsidRPr="00B725A9" w:rsidRDefault="0050347B" w:rsidP="00D92FC7">
            <w:pPr>
              <w:keepLines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Les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heures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disponibilité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sont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des </w:t>
            </w:r>
            <w:proofErr w:type="spellStart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>heures</w:t>
            </w:r>
            <w:proofErr w:type="spellEnd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>consacrées</w:t>
            </w:r>
            <w:proofErr w:type="spellEnd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à la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préparation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d'une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réponse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à </w:t>
            </w:r>
            <w:proofErr w:type="spellStart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>une</w:t>
            </w:r>
            <w:proofErr w:type="spellEnd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>demande</w:t>
            </w:r>
            <w:proofErr w:type="spellEnd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>émanant</w:t>
            </w:r>
            <w:proofErr w:type="spellEnd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d'un </w:t>
            </w:r>
            <w:proofErr w:type="spellStart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>organisme</w:t>
            </w:r>
            <w:proofErr w:type="spellEnd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>d'affectation</w:t>
            </w:r>
            <w:proofErr w:type="spellEnd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>L'individu</w:t>
            </w:r>
            <w:proofErr w:type="spellEnd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>n'est</w:t>
            </w:r>
            <w:proofErr w:type="spellEnd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pas </w:t>
            </w:r>
            <w:proofErr w:type="spellStart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>mesure</w:t>
            </w:r>
            <w:proofErr w:type="spellEnd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>poursuivre</w:t>
            </w:r>
            <w:proofErr w:type="spellEnd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>librement</w:t>
            </w:r>
            <w:proofErr w:type="spellEnd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>ses</w:t>
            </w:r>
            <w:proofErr w:type="spellEnd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>intérêts</w:t>
            </w:r>
            <w:proofErr w:type="spellEnd"/>
            <w:r w:rsidR="00456040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personnels.</w:t>
            </w:r>
          </w:p>
          <w:p w14:paraId="04BFBEE1" w14:textId="4BC0BE9E" w:rsidR="001F0706" w:rsidRPr="00B725A9" w:rsidRDefault="00F22399" w:rsidP="00D92FC7">
            <w:pPr>
              <w:keepLines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Des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heures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peuvent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0347B" w:rsidRPr="00B725A9">
              <w:rPr>
                <w:rFonts w:asciiTheme="minorHAnsi" w:hAnsiTheme="minorHAnsi" w:cstheme="minorHAnsi"/>
                <w:sz w:val="22"/>
                <w:szCs w:val="22"/>
              </w:rPr>
              <w:t>également</w:t>
            </w:r>
            <w:proofErr w:type="spellEnd"/>
            <w:r w:rsidR="0050347B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0347B" w:rsidRPr="00B725A9">
              <w:rPr>
                <w:rFonts w:asciiTheme="minorHAnsi" w:hAnsiTheme="minorHAnsi" w:cstheme="minorHAnsi"/>
                <w:sz w:val="22"/>
                <w:szCs w:val="22"/>
              </w:rPr>
              <w:t>être</w:t>
            </w:r>
            <w:proofErr w:type="spellEnd"/>
            <w:r w:rsidR="0050347B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75C9E" w:rsidRPr="00B725A9">
              <w:rPr>
                <w:rFonts w:asciiTheme="minorHAnsi" w:hAnsiTheme="minorHAnsi" w:cstheme="minorHAnsi"/>
                <w:sz w:val="22"/>
                <w:szCs w:val="22"/>
              </w:rPr>
              <w:t>attribuées</w:t>
            </w:r>
            <w:proofErr w:type="spellEnd"/>
            <w:r w:rsidR="00875C9E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>lorsqu'</w:t>
            </w:r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>un</w:t>
            </w:r>
            <w:proofErr w:type="spellEnd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chef </w:t>
            </w:r>
            <w:proofErr w:type="spellStart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>d'équipe</w:t>
            </w:r>
            <w:proofErr w:type="spellEnd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>d'unité</w:t>
            </w:r>
            <w:proofErr w:type="spellEnd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>demandé</w:t>
            </w:r>
            <w:proofErr w:type="spellEnd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une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équipe de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volontaires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proofErr w:type="spellEnd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des </w:t>
            </w:r>
            <w:proofErr w:type="spellStart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>membres</w:t>
            </w:r>
            <w:proofErr w:type="spellEnd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>d'une</w:t>
            </w:r>
            <w:proofErr w:type="spellEnd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équipe </w:t>
            </w:r>
            <w:proofErr w:type="spellStart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>spécialisée</w:t>
            </w:r>
            <w:proofErr w:type="spellEnd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pour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>une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>période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donnée. </w:t>
            </w:r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Il </w:t>
            </w:r>
            <w:proofErr w:type="spellStart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>s'agit</w:t>
            </w:r>
            <w:proofErr w:type="spellEnd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>alors</w:t>
            </w:r>
            <w:proofErr w:type="spellEnd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>d'une</w:t>
            </w:r>
            <w:proofErr w:type="spellEnd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>réponse</w:t>
            </w:r>
            <w:proofErr w:type="spellEnd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physique à </w:t>
            </w:r>
            <w:proofErr w:type="spellStart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>une</w:t>
            </w:r>
            <w:proofErr w:type="spellEnd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>activité</w:t>
            </w:r>
            <w:proofErr w:type="spellEnd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recherche </w:t>
            </w:r>
            <w:proofErr w:type="spellStart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>anticipée</w:t>
            </w:r>
            <w:proofErr w:type="spellEnd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Les </w:t>
            </w:r>
            <w:proofErr w:type="spellStart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>membres</w:t>
            </w:r>
            <w:proofErr w:type="spellEnd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>sont</w:t>
            </w:r>
            <w:proofErr w:type="spellEnd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F2AB5" w:rsidRPr="00B725A9">
              <w:rPr>
                <w:rFonts w:asciiTheme="minorHAnsi" w:hAnsiTheme="minorHAnsi" w:cstheme="minorHAnsi"/>
                <w:sz w:val="22"/>
                <w:szCs w:val="22"/>
              </w:rPr>
              <w:t>informés</w:t>
            </w:r>
            <w:proofErr w:type="spellEnd"/>
            <w:r w:rsidR="007F2AB5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F2AB5" w:rsidRPr="00B725A9">
              <w:rPr>
                <w:rFonts w:asciiTheme="minorHAnsi" w:hAnsiTheme="minorHAnsi" w:cstheme="minorHAnsi"/>
                <w:sz w:val="22"/>
                <w:szCs w:val="22"/>
              </w:rPr>
              <w:t>afin</w:t>
            </w:r>
            <w:proofErr w:type="spellEnd"/>
            <w:r w:rsidR="007F2AB5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de se </w:t>
            </w:r>
            <w:proofErr w:type="spellStart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>préparer</w:t>
            </w:r>
            <w:proofErr w:type="spellEnd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(planification </w:t>
            </w:r>
            <w:proofErr w:type="spellStart"/>
            <w:r w:rsidR="007F2AB5" w:rsidRPr="00B725A9">
              <w:rPr>
                <w:rFonts w:asciiTheme="minorHAnsi" w:hAnsiTheme="minorHAnsi" w:cstheme="minorHAnsi"/>
                <w:sz w:val="22"/>
                <w:szCs w:val="22"/>
              </w:rPr>
              <w:t>préalable</w:t>
            </w:r>
            <w:proofErr w:type="spellEnd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>préparation</w:t>
            </w:r>
            <w:proofErr w:type="spellEnd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>l'équipement</w:t>
            </w:r>
            <w:proofErr w:type="spellEnd"/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) à </w:t>
            </w:r>
            <w:proofErr w:type="spellStart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>une</w:t>
            </w:r>
            <w:proofErr w:type="spellEnd"/>
            <w:r w:rsidR="00184E58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4BDC" w:rsidRPr="00B725A9">
              <w:rPr>
                <w:rFonts w:asciiTheme="minorHAnsi" w:hAnsiTheme="minorHAnsi" w:cstheme="minorHAnsi"/>
                <w:sz w:val="22"/>
                <w:szCs w:val="22"/>
              </w:rPr>
              <w:t>activation</w:t>
            </w:r>
          </w:p>
        </w:tc>
      </w:tr>
      <w:tr w:rsidR="001F0706" w:rsidRPr="00B725A9" w14:paraId="54E07EF0" w14:textId="77777777" w:rsidTr="001B18CD">
        <w:tc>
          <w:tcPr>
            <w:tcW w:w="2822" w:type="dxa"/>
          </w:tcPr>
          <w:p w14:paraId="70CC8D34" w14:textId="77777777" w:rsidR="00762674" w:rsidRPr="00B725A9" w:rsidRDefault="00762674" w:rsidP="00D92FC7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A45CB7" w14:textId="45B2A0B8" w:rsidR="001F0706" w:rsidRPr="00B725A9" w:rsidRDefault="001F0706" w:rsidP="00D92FC7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Sur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appel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66" w:type="dxa"/>
          </w:tcPr>
          <w:p w14:paraId="4F85A38F" w14:textId="76879DE1" w:rsidR="008C13F1" w:rsidRPr="00B725A9" w:rsidRDefault="008C13F1" w:rsidP="00D92FC7">
            <w:pPr>
              <w:keepLines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L'astreinte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désigne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le fait </w:t>
            </w:r>
            <w:proofErr w:type="gram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pour</w:t>
            </w:r>
            <w:proofErr w:type="gram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un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membre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d'être disponible pour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répondre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à un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appel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recherche et de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sauvetage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à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une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urgence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connexe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à un moment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donné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. De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nombreuses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équipes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préparent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un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calendrier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au début de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l'année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civile et les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membres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la RSS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peuvent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62674" w:rsidRPr="00B725A9">
              <w:rPr>
                <w:rFonts w:asciiTheme="minorHAnsi" w:hAnsiTheme="minorHAnsi" w:cstheme="minorHAnsi"/>
                <w:sz w:val="22"/>
                <w:szCs w:val="22"/>
              </w:rPr>
              <w:t>choisir</w:t>
            </w:r>
            <w:proofErr w:type="spellEnd"/>
            <w:r w:rsidR="00762674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des plages </w:t>
            </w:r>
            <w:proofErr w:type="spellStart"/>
            <w:r w:rsidR="00762674" w:rsidRPr="00B725A9">
              <w:rPr>
                <w:rFonts w:asciiTheme="minorHAnsi" w:hAnsiTheme="minorHAnsi" w:cstheme="minorHAnsi"/>
                <w:sz w:val="22"/>
                <w:szCs w:val="22"/>
              </w:rPr>
              <w:t>horaires</w:t>
            </w:r>
            <w:proofErr w:type="spellEnd"/>
            <w:r w:rsidR="00762674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62674" w:rsidRPr="00B725A9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proofErr w:type="spellEnd"/>
            <w:r w:rsidR="00762674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62674" w:rsidRPr="00B725A9">
              <w:rPr>
                <w:rFonts w:asciiTheme="minorHAnsi" w:hAnsiTheme="minorHAnsi" w:cstheme="minorHAnsi"/>
                <w:sz w:val="22"/>
                <w:szCs w:val="22"/>
              </w:rPr>
              <w:t>être</w:t>
            </w:r>
            <w:proofErr w:type="spellEnd"/>
            <w:r w:rsidR="00762674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désignés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comme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étant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disponibles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pour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intervenir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cas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d'appel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D8427D" w:rsidRPr="00B725A9" w14:paraId="2E035D97" w14:textId="77777777" w:rsidTr="001B18CD">
        <w:tc>
          <w:tcPr>
            <w:tcW w:w="2822" w:type="dxa"/>
          </w:tcPr>
          <w:p w14:paraId="695E6B65" w14:textId="77777777" w:rsidR="008D674A" w:rsidRPr="00B725A9" w:rsidRDefault="008D674A" w:rsidP="00D92FC7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C54E7" w14:textId="77777777" w:rsidR="00D8427D" w:rsidRDefault="00D8427D" w:rsidP="00D92FC7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Formation sur le terrain</w:t>
            </w:r>
          </w:p>
          <w:p w14:paraId="664AE485" w14:textId="77777777" w:rsidR="00E52EBE" w:rsidRPr="00B725A9" w:rsidRDefault="00E52EBE" w:rsidP="00D92FC7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66" w:type="dxa"/>
          </w:tcPr>
          <w:p w14:paraId="0E27F58A" w14:textId="7D937647" w:rsidR="00D8427D" w:rsidRPr="00B725A9" w:rsidRDefault="00184E58" w:rsidP="00D92FC7">
            <w:pPr>
              <w:keepLines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Application pratique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d'ensembles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de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compétences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,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nécessitant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des </w:t>
            </w:r>
            <w:r w:rsidR="002A0FAF"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travaux pratiques</w:t>
            </w:r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,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démontrant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des performances observables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liées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aux services de recherche </w:t>
            </w:r>
            <w:r w:rsidR="00D8427D"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lastRenderedPageBreak/>
              <w:t xml:space="preserve">et de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sauvetage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r w:rsidR="006B590A"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au sol</w:t>
            </w:r>
            <w:r w:rsidR="002A0FAF"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.</w:t>
            </w:r>
          </w:p>
        </w:tc>
      </w:tr>
      <w:tr w:rsidR="00D8427D" w:rsidRPr="00B725A9" w14:paraId="3EE41F22" w14:textId="77777777" w:rsidTr="001B18CD">
        <w:tc>
          <w:tcPr>
            <w:tcW w:w="2822" w:type="dxa"/>
          </w:tcPr>
          <w:p w14:paraId="522A3502" w14:textId="77777777" w:rsidR="008D674A" w:rsidRPr="00B725A9" w:rsidRDefault="008D674A" w:rsidP="00D92FC7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06EAF" w14:textId="77777777" w:rsidR="00D8427D" w:rsidRPr="00B725A9" w:rsidRDefault="00D8427D" w:rsidP="00D92FC7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Formation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classe</w:t>
            </w:r>
            <w:proofErr w:type="spellEnd"/>
          </w:p>
        </w:tc>
        <w:tc>
          <w:tcPr>
            <w:tcW w:w="5566" w:type="dxa"/>
          </w:tcPr>
          <w:p w14:paraId="1AE30B10" w14:textId="77777777" w:rsidR="006B590A" w:rsidRPr="00B725A9" w:rsidRDefault="00D8427D" w:rsidP="00D92FC7">
            <w:pPr>
              <w:keepLines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Participer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aux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cours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proofErr w:type="gramStart"/>
            <w:r w:rsidR="00184E58"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théoriques</w:t>
            </w:r>
            <w:proofErr w:type="spellEnd"/>
            <w:r w:rsidR="00184E58"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obligatoires</w:t>
            </w:r>
            <w:proofErr w:type="spellEnd"/>
            <w:proofErr w:type="gram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relatifs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aux services de recherche et de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sauvetage</w:t>
            </w:r>
            <w:proofErr w:type="spellEnd"/>
            <w:r w:rsidR="006B590A"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.</w:t>
            </w:r>
          </w:p>
          <w:p w14:paraId="222D4CB2" w14:textId="1D2D8658" w:rsidR="00D8427D" w:rsidRPr="00B725A9" w:rsidRDefault="00D8427D" w:rsidP="00D92FC7">
            <w:pPr>
              <w:keepLines/>
              <w:widowControl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proofErr w:type="spellStart"/>
            <w:proofErr w:type="gram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Exemples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:</w:t>
            </w:r>
            <w:proofErr w:type="gram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="00184E58"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chercheur</w:t>
            </w:r>
            <w:proofErr w:type="spellEnd"/>
            <w:r w:rsidR="00184E58"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, chef </w:t>
            </w:r>
            <w:proofErr w:type="spellStart"/>
            <w:r w:rsidR="00184E58"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d'équipe</w:t>
            </w:r>
            <w:proofErr w:type="spellEnd"/>
            <w:r w:rsidR="00184E58"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, </w:t>
            </w:r>
            <w:proofErr w:type="spellStart"/>
            <w:r w:rsidR="00184E58"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responsable</w:t>
            </w:r>
            <w:proofErr w:type="spellEnd"/>
            <w:r w:rsidR="00184E58"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SAR, </w:t>
            </w:r>
            <w:proofErr w:type="spellStart"/>
            <w:r w:rsidR="00184E58"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cours</w:t>
            </w:r>
            <w:proofErr w:type="spellEnd"/>
            <w:r w:rsidR="00184E58"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de premiers </w:t>
            </w:r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secours,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>cours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de certification, etc.</w:t>
            </w:r>
          </w:p>
        </w:tc>
      </w:tr>
      <w:tr w:rsidR="00D8427D" w:rsidRPr="00B725A9" w14:paraId="1A9ADFA5" w14:textId="77777777" w:rsidTr="001B18CD">
        <w:tc>
          <w:tcPr>
            <w:tcW w:w="2822" w:type="dxa"/>
          </w:tcPr>
          <w:p w14:paraId="508B265B" w14:textId="77777777" w:rsidR="008D674A" w:rsidRPr="00B725A9" w:rsidRDefault="008D674A" w:rsidP="00D92FC7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4B4415" w14:textId="1D7FF400" w:rsidR="00D8427D" w:rsidRPr="00B725A9" w:rsidRDefault="00D8427D" w:rsidP="00D92FC7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Réunions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du SAR</w:t>
            </w:r>
          </w:p>
        </w:tc>
        <w:tc>
          <w:tcPr>
            <w:tcW w:w="5566" w:type="dxa"/>
          </w:tcPr>
          <w:p w14:paraId="40D08569" w14:textId="75196D71" w:rsidR="00D8427D" w:rsidRPr="00B725A9" w:rsidRDefault="00184E58" w:rsidP="00D92FC7">
            <w:pPr>
              <w:keepLines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Assister aux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>réunions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="006B590A" w:rsidRPr="00B725A9">
              <w:rPr>
                <w:rFonts w:asciiTheme="minorHAnsi" w:hAnsiTheme="minorHAnsi" w:cstheme="minorHAnsi"/>
                <w:sz w:val="22"/>
                <w:szCs w:val="22"/>
              </w:rPr>
              <w:t>l'équipe</w:t>
            </w:r>
            <w:proofErr w:type="spellEnd"/>
            <w:r w:rsidR="006B590A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B590A" w:rsidRPr="00B725A9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proofErr w:type="spellEnd"/>
            <w:r w:rsidR="006B590A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="006B590A" w:rsidRPr="00B725A9">
              <w:rPr>
                <w:rFonts w:asciiTheme="minorHAnsi" w:hAnsiTheme="minorHAnsi" w:cstheme="minorHAnsi"/>
                <w:sz w:val="22"/>
                <w:szCs w:val="22"/>
              </w:rPr>
              <w:t>l'unité</w:t>
            </w:r>
            <w:proofErr w:type="spellEnd"/>
            <w:r w:rsidR="006B590A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RSS.  Il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>s'agit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>réunions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>axées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sur les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activités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174CA" w:rsidRPr="00B725A9">
              <w:rPr>
                <w:rFonts w:asciiTheme="minorHAnsi" w:hAnsiTheme="minorHAnsi" w:cstheme="minorHAnsi"/>
                <w:sz w:val="22"/>
                <w:szCs w:val="22"/>
              </w:rPr>
              <w:t>quotidiennes</w:t>
            </w:r>
            <w:proofErr w:type="spellEnd"/>
            <w:r w:rsidR="007174CA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>d'une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674A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association </w:t>
            </w:r>
            <w:proofErr w:type="spellStart"/>
            <w:r w:rsidR="008D674A" w:rsidRPr="00B725A9">
              <w:rPr>
                <w:rFonts w:asciiTheme="minorHAnsi" w:hAnsiTheme="minorHAnsi" w:cstheme="minorHAnsi"/>
                <w:sz w:val="22"/>
                <w:szCs w:val="22"/>
              </w:rPr>
              <w:t>provinciale</w:t>
            </w:r>
            <w:proofErr w:type="spellEnd"/>
            <w:r w:rsidR="008D674A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8D674A" w:rsidRPr="00B725A9">
              <w:rPr>
                <w:rFonts w:asciiTheme="minorHAnsi" w:hAnsiTheme="minorHAnsi" w:cstheme="minorHAnsi"/>
                <w:sz w:val="22"/>
                <w:szCs w:val="22"/>
              </w:rPr>
              <w:t>d'une</w:t>
            </w:r>
            <w:proofErr w:type="spellEnd"/>
            <w:r w:rsidR="008D674A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équipe </w:t>
            </w:r>
            <w:proofErr w:type="spellStart"/>
            <w:r w:rsidR="008D674A" w:rsidRPr="00B725A9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proofErr w:type="spellEnd"/>
            <w:r w:rsidR="008D674A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D674A" w:rsidRPr="00B725A9">
              <w:rPr>
                <w:rFonts w:asciiTheme="minorHAnsi" w:hAnsiTheme="minorHAnsi" w:cstheme="minorHAnsi"/>
                <w:sz w:val="22"/>
                <w:szCs w:val="22"/>
              </w:rPr>
              <w:t>d'une</w:t>
            </w:r>
            <w:proofErr w:type="spellEnd"/>
            <w:r w:rsidR="008D674A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D674A" w:rsidRPr="00B725A9">
              <w:rPr>
                <w:rFonts w:asciiTheme="minorHAnsi" w:hAnsiTheme="minorHAnsi" w:cstheme="minorHAnsi"/>
                <w:sz w:val="22"/>
                <w:szCs w:val="22"/>
              </w:rPr>
              <w:t>unité</w:t>
            </w:r>
            <w:proofErr w:type="spellEnd"/>
            <w:r w:rsidR="008D674A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RSS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particulier, qui ne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>doivent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pas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>être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>confondues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avec </w:t>
            </w:r>
            <w:r w:rsidR="00656E01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les </w:t>
            </w:r>
            <w:proofErr w:type="spellStart"/>
            <w:r w:rsidR="00656E01" w:rsidRPr="00B725A9">
              <w:rPr>
                <w:rFonts w:asciiTheme="minorHAnsi" w:hAnsiTheme="minorHAnsi" w:cstheme="minorHAnsi"/>
                <w:sz w:val="22"/>
                <w:szCs w:val="22"/>
              </w:rPr>
              <w:t>réunions</w:t>
            </w:r>
            <w:proofErr w:type="spellEnd"/>
            <w:r w:rsidR="00656E01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="00656E01" w:rsidRPr="00B725A9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>'administration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>régionale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>nationale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>dont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il est question dans les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>heures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>secondaires</w:t>
            </w:r>
            <w:proofErr w:type="spellEnd"/>
            <w:r w:rsidR="00D8427D"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2674" w:rsidRPr="00B725A9">
              <w:rPr>
                <w:rFonts w:asciiTheme="minorHAnsi" w:hAnsiTheme="minorHAnsi" w:cstheme="minorHAnsi"/>
                <w:sz w:val="22"/>
                <w:szCs w:val="22"/>
              </w:rPr>
              <w:t>ci-dessous.</w:t>
            </w:r>
          </w:p>
        </w:tc>
      </w:tr>
    </w:tbl>
    <w:tbl>
      <w:tblPr>
        <w:tblpPr w:leftFromText="180" w:rightFromText="180" w:vertAnchor="text" w:horzAnchor="margin" w:tblpXSpec="right" w:tblpY="35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4954"/>
      </w:tblGrid>
      <w:tr w:rsidR="008D37AE" w:rsidRPr="00B725A9" w14:paraId="34DF4F47" w14:textId="77777777" w:rsidTr="008D37AE">
        <w:trPr>
          <w:trHeight w:val="343"/>
        </w:trPr>
        <w:tc>
          <w:tcPr>
            <w:tcW w:w="8381" w:type="dxa"/>
            <w:gridSpan w:val="2"/>
            <w:tcBorders>
              <w:bottom w:val="single" w:sz="4" w:space="0" w:color="auto"/>
            </w:tcBorders>
          </w:tcPr>
          <w:p w14:paraId="166B8391" w14:textId="77777777" w:rsidR="008D37AE" w:rsidRPr="008D37AE" w:rsidRDefault="008D37AE" w:rsidP="008D37AE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</w:pPr>
            <w:bookmarkStart w:id="1" w:name="_Hlk188621893"/>
            <w:r w:rsidRPr="008D37AE"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  <w:t>Tableau 2</w:t>
            </w:r>
          </w:p>
          <w:bookmarkEnd w:id="1"/>
          <w:p w14:paraId="05194100" w14:textId="77777777" w:rsidR="008D37AE" w:rsidRPr="00B725A9" w:rsidRDefault="008D37AE" w:rsidP="008D37AE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</w:pPr>
          </w:p>
        </w:tc>
      </w:tr>
      <w:tr w:rsidR="008D37AE" w:rsidRPr="00B725A9" w14:paraId="093FB001" w14:textId="77777777" w:rsidTr="008D37AE">
        <w:trPr>
          <w:trHeight w:val="343"/>
        </w:trPr>
        <w:tc>
          <w:tcPr>
            <w:tcW w:w="3427" w:type="dxa"/>
            <w:tcBorders>
              <w:bottom w:val="single" w:sz="4" w:space="0" w:color="auto"/>
            </w:tcBorders>
            <w:shd w:val="clear" w:color="auto" w:fill="00B0F0"/>
          </w:tcPr>
          <w:p w14:paraId="6E8C185B" w14:textId="77777777" w:rsidR="008D37AE" w:rsidRPr="00B725A9" w:rsidRDefault="008D37AE" w:rsidP="008D37AE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</w:pPr>
            <w:r w:rsidRPr="00B725A9"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  <w:t xml:space="preserve">Type </w:t>
            </w:r>
            <w:proofErr w:type="spellStart"/>
            <w:r w:rsidRPr="00B725A9"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  <w:t>d'activité</w:t>
            </w:r>
            <w:proofErr w:type="spellEnd"/>
          </w:p>
        </w:tc>
        <w:tc>
          <w:tcPr>
            <w:tcW w:w="4954" w:type="dxa"/>
            <w:tcBorders>
              <w:bottom w:val="single" w:sz="4" w:space="0" w:color="auto"/>
            </w:tcBorders>
            <w:shd w:val="clear" w:color="auto" w:fill="00B0F0"/>
          </w:tcPr>
          <w:p w14:paraId="0F8F586B" w14:textId="77777777" w:rsidR="008D37AE" w:rsidRPr="00B725A9" w:rsidRDefault="008D37AE" w:rsidP="008D37AE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</w:pPr>
            <w:r w:rsidRPr="00B725A9"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  <w:t>Description</w:t>
            </w:r>
          </w:p>
        </w:tc>
      </w:tr>
      <w:tr w:rsidR="008D37AE" w:rsidRPr="00B725A9" w14:paraId="7071DE17" w14:textId="77777777" w:rsidTr="008D37AE">
        <w:trPr>
          <w:trHeight w:val="687"/>
        </w:trPr>
        <w:tc>
          <w:tcPr>
            <w:tcW w:w="8381" w:type="dxa"/>
            <w:gridSpan w:val="2"/>
            <w:shd w:val="clear" w:color="auto" w:fill="FFFF00"/>
          </w:tcPr>
          <w:p w14:paraId="6B4FD381" w14:textId="77777777" w:rsidR="008D37AE" w:rsidRPr="00B725A9" w:rsidRDefault="008D37AE" w:rsidP="008D37AE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>Autres</w:t>
            </w:r>
            <w:proofErr w:type="spellEnd"/>
            <w:r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services de recherche et de </w:t>
            </w:r>
            <w:proofErr w:type="spellStart"/>
            <w:r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>sauvetage</w:t>
            </w:r>
            <w:proofErr w:type="spellEnd"/>
            <w:r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>heures</w:t>
            </w:r>
            <w:proofErr w:type="spellEnd"/>
            <w:r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>secondaires</w:t>
            </w:r>
            <w:proofErr w:type="spellEnd"/>
            <w:r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>) (</w:t>
            </w:r>
            <w:proofErr w:type="spellStart"/>
            <w:r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>en</w:t>
            </w:r>
            <w:proofErr w:type="spellEnd"/>
            <w:r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>soutien</w:t>
            </w:r>
            <w:proofErr w:type="spellEnd"/>
            <w:r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aux </w:t>
            </w:r>
            <w:proofErr w:type="spellStart"/>
            <w:r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>opérations</w:t>
            </w:r>
            <w:proofErr w:type="spellEnd"/>
            <w:r w:rsidRPr="00B725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RSS)</w:t>
            </w:r>
          </w:p>
        </w:tc>
      </w:tr>
      <w:tr w:rsidR="008D37AE" w:rsidRPr="00B725A9" w14:paraId="3AB169BD" w14:textId="77777777" w:rsidTr="008D37AE">
        <w:trPr>
          <w:trHeight w:val="2049"/>
        </w:trPr>
        <w:tc>
          <w:tcPr>
            <w:tcW w:w="3427" w:type="dxa"/>
          </w:tcPr>
          <w:p w14:paraId="5B621DA7" w14:textId="77777777" w:rsidR="008D37AE" w:rsidRPr="00B725A9" w:rsidRDefault="008D37AE" w:rsidP="008D37AE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186EE6" w14:textId="77777777" w:rsidR="008D37AE" w:rsidRPr="00B725A9" w:rsidRDefault="008D37AE" w:rsidP="008D37AE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Administration</w:t>
            </w:r>
          </w:p>
        </w:tc>
        <w:tc>
          <w:tcPr>
            <w:tcW w:w="4954" w:type="dxa"/>
          </w:tcPr>
          <w:p w14:paraId="6A636896" w14:textId="77777777" w:rsidR="008D37AE" w:rsidRPr="00B725A9" w:rsidRDefault="008D37AE" w:rsidP="008D37AE">
            <w:pPr>
              <w:keepLines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Temps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consacré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à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l'assistance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aux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organisations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régionales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territoriales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nationales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RSS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matière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d'administration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générale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, y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compris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réunions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l'élaboration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politiques, la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prévention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éducative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l'élaboration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programmes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formation.</w:t>
            </w:r>
          </w:p>
          <w:p w14:paraId="02B02613" w14:textId="77777777" w:rsidR="008D37AE" w:rsidRPr="00B725A9" w:rsidRDefault="008D37AE" w:rsidP="008D37AE">
            <w:pPr>
              <w:keepLines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7AE" w:rsidRPr="00B725A9" w14:paraId="6F419EDF" w14:textId="77777777" w:rsidTr="008D37AE">
        <w:trPr>
          <w:trHeight w:val="1018"/>
        </w:trPr>
        <w:tc>
          <w:tcPr>
            <w:tcW w:w="3427" w:type="dxa"/>
          </w:tcPr>
          <w:p w14:paraId="43325267" w14:textId="77777777" w:rsidR="008D37AE" w:rsidRPr="00B725A9" w:rsidRDefault="008D37AE" w:rsidP="008D37AE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90029F" w14:textId="77777777" w:rsidR="008D37AE" w:rsidRPr="00B725A9" w:rsidRDefault="008D37AE" w:rsidP="008D37AE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Événement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communautaire</w:t>
            </w:r>
            <w:proofErr w:type="spellEnd"/>
          </w:p>
        </w:tc>
        <w:tc>
          <w:tcPr>
            <w:tcW w:w="4954" w:type="dxa"/>
          </w:tcPr>
          <w:p w14:paraId="3BC1795C" w14:textId="77777777" w:rsidR="008D37AE" w:rsidRPr="00B725A9" w:rsidRDefault="008D37AE" w:rsidP="008D37AE">
            <w:pPr>
              <w:keepLines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Participer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à un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événement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communautaire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local dans le but de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promouvoir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l'association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l'organisation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RSS.</w:t>
            </w:r>
          </w:p>
          <w:p w14:paraId="085991F8" w14:textId="77777777" w:rsidR="008D37AE" w:rsidRPr="00B725A9" w:rsidRDefault="008D37AE" w:rsidP="008D37AE">
            <w:pPr>
              <w:keepLines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7AE" w:rsidRPr="00B725A9" w14:paraId="67959A04" w14:textId="77777777" w:rsidTr="008D37AE">
        <w:trPr>
          <w:trHeight w:val="1030"/>
        </w:trPr>
        <w:tc>
          <w:tcPr>
            <w:tcW w:w="3427" w:type="dxa"/>
          </w:tcPr>
          <w:p w14:paraId="4378D1AA" w14:textId="77777777" w:rsidR="008D37AE" w:rsidRPr="00B725A9" w:rsidRDefault="008D37AE" w:rsidP="008D37AE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103BF4" w14:textId="77777777" w:rsidR="008D37AE" w:rsidRPr="00B725A9" w:rsidRDefault="008D37AE" w:rsidP="008D37AE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Maintenance</w:t>
            </w:r>
          </w:p>
        </w:tc>
        <w:tc>
          <w:tcPr>
            <w:tcW w:w="4954" w:type="dxa"/>
          </w:tcPr>
          <w:p w14:paraId="42D8C746" w14:textId="77777777" w:rsidR="008D37AE" w:rsidRPr="00B725A9" w:rsidRDefault="008D37AE" w:rsidP="008D37AE">
            <w:pPr>
              <w:keepLines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participer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à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l'entretien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des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équipements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véhicules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navires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dédiés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à la RSS</w:t>
            </w:r>
          </w:p>
          <w:p w14:paraId="116194C9" w14:textId="77777777" w:rsidR="008D37AE" w:rsidRPr="00B725A9" w:rsidRDefault="008D37AE" w:rsidP="008D37AE">
            <w:pPr>
              <w:keepLines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7AE" w:rsidRPr="00B725A9" w14:paraId="7175D52E" w14:textId="77777777" w:rsidTr="008D37AE">
        <w:trPr>
          <w:trHeight w:val="3079"/>
        </w:trPr>
        <w:tc>
          <w:tcPr>
            <w:tcW w:w="3427" w:type="dxa"/>
          </w:tcPr>
          <w:p w14:paraId="714271BA" w14:textId="77777777" w:rsidR="008D37AE" w:rsidRPr="00B725A9" w:rsidRDefault="008D37AE" w:rsidP="008D37AE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11EA74" w14:textId="77777777" w:rsidR="008D37AE" w:rsidRPr="00B725A9" w:rsidRDefault="008D37AE" w:rsidP="008D37AE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Programmes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prévention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SAR</w:t>
            </w:r>
          </w:p>
        </w:tc>
        <w:tc>
          <w:tcPr>
            <w:tcW w:w="4954" w:type="dxa"/>
          </w:tcPr>
          <w:p w14:paraId="535C1D9C" w14:textId="77777777" w:rsidR="008D37AE" w:rsidRPr="00B725A9" w:rsidRDefault="008D37AE" w:rsidP="008D37AE">
            <w:pPr>
              <w:keepLines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Participer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aux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activités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prévention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la R-S, y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compris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séminaires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éducatifs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publics et les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présentations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cours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Ces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activités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comprennent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des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programmes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prévention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communautaires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locaux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(formation à la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survie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, formation aux techniques de plein air et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programmes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sécurité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soutenus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par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l'ACVRS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et les associations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provinciales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et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territoriales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ainsi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série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programmes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nationaux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AdventureSmart.</w:t>
            </w:r>
          </w:p>
          <w:p w14:paraId="0FE8CFBA" w14:textId="77777777" w:rsidR="008D37AE" w:rsidRPr="00B725A9" w:rsidRDefault="008D37AE" w:rsidP="008D37AE">
            <w:pPr>
              <w:keepLines/>
              <w:widowControl w:val="0"/>
              <w:ind w:left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8D37AE" w:rsidRPr="00B725A9" w14:paraId="2DADE94B" w14:textId="77777777" w:rsidTr="008D37AE">
        <w:trPr>
          <w:trHeight w:val="1361"/>
        </w:trPr>
        <w:tc>
          <w:tcPr>
            <w:tcW w:w="3427" w:type="dxa"/>
          </w:tcPr>
          <w:p w14:paraId="508031E8" w14:textId="77777777" w:rsidR="008D37AE" w:rsidRPr="00B725A9" w:rsidRDefault="008D37AE" w:rsidP="008D37AE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077635" w14:textId="77777777" w:rsidR="008D37AE" w:rsidRPr="00B725A9" w:rsidRDefault="008D37AE" w:rsidP="008D37AE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Collecte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fonds</w:t>
            </w:r>
          </w:p>
        </w:tc>
        <w:tc>
          <w:tcPr>
            <w:tcW w:w="4954" w:type="dxa"/>
          </w:tcPr>
          <w:p w14:paraId="764EC2CA" w14:textId="77777777" w:rsidR="008D37AE" w:rsidRPr="00B725A9" w:rsidRDefault="008D37AE" w:rsidP="008D37AE">
            <w:pPr>
              <w:keepLines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participer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à des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activités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collecte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fonds au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niveau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la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communauté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locale pour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soutenir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le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fonctionnement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l'équipe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>unité</w:t>
            </w:r>
            <w:proofErr w:type="spellEnd"/>
            <w:r w:rsidRPr="00B725A9">
              <w:rPr>
                <w:rFonts w:asciiTheme="minorHAnsi" w:hAnsiTheme="minorHAnsi" w:cstheme="minorHAnsi"/>
                <w:sz w:val="22"/>
                <w:szCs w:val="22"/>
              </w:rPr>
              <w:t xml:space="preserve"> de RSS</w:t>
            </w:r>
          </w:p>
          <w:p w14:paraId="4693C308" w14:textId="77777777" w:rsidR="008D37AE" w:rsidRPr="00B725A9" w:rsidRDefault="008D37AE" w:rsidP="008D37AE">
            <w:pPr>
              <w:keepLines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B4D53A" w14:textId="70C29BFB" w:rsidR="008D37AE" w:rsidRPr="008D37AE" w:rsidRDefault="008D37AE" w:rsidP="008D37AE">
      <w:pPr>
        <w:keepLines/>
        <w:widowControl w:val="0"/>
        <w:tabs>
          <w:tab w:val="left" w:pos="4476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5ABC7BA3" w14:textId="77777777" w:rsidR="008D37AE" w:rsidRDefault="008D37AE" w:rsidP="0076267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2C7A5BC" w14:textId="74E6F11A" w:rsidR="00D56CA9" w:rsidRPr="00B725A9" w:rsidRDefault="00894FB0" w:rsidP="00762674">
      <w:p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B725A9">
        <w:rPr>
          <w:rFonts w:asciiTheme="minorHAnsi" w:hAnsiTheme="minorHAnsi" w:cstheme="minorHAnsi"/>
          <w:b/>
          <w:bCs/>
          <w:sz w:val="22"/>
          <w:szCs w:val="22"/>
          <w:u w:val="single"/>
        </w:rPr>
        <w:t>Soutenir</w:t>
      </w:r>
      <w:proofErr w:type="spellEnd"/>
      <w:r w:rsidRPr="00B725A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les </w:t>
      </w:r>
      <w:proofErr w:type="spellStart"/>
      <w:r w:rsidR="00D56CA9" w:rsidRPr="00B725A9">
        <w:rPr>
          <w:rFonts w:asciiTheme="minorHAnsi" w:hAnsiTheme="minorHAnsi" w:cstheme="minorHAnsi"/>
          <w:b/>
          <w:bCs/>
          <w:sz w:val="22"/>
          <w:szCs w:val="22"/>
          <w:u w:val="single"/>
        </w:rPr>
        <w:t>heures</w:t>
      </w:r>
      <w:proofErr w:type="spellEnd"/>
      <w:r w:rsidR="00D56CA9" w:rsidRPr="00B725A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de </w:t>
      </w:r>
      <w:proofErr w:type="spellStart"/>
      <w:r w:rsidR="00D56CA9" w:rsidRPr="00B725A9">
        <w:rPr>
          <w:rFonts w:asciiTheme="minorHAnsi" w:hAnsiTheme="minorHAnsi" w:cstheme="minorHAnsi"/>
          <w:b/>
          <w:bCs/>
          <w:sz w:val="22"/>
          <w:szCs w:val="22"/>
          <w:u w:val="single"/>
        </w:rPr>
        <w:t>bénévolat</w:t>
      </w:r>
      <w:proofErr w:type="spellEnd"/>
    </w:p>
    <w:p w14:paraId="002DF8A4" w14:textId="77777777" w:rsidR="00A101F4" w:rsidRPr="00B725A9" w:rsidRDefault="00A101F4" w:rsidP="00A101F4">
      <w:pPr>
        <w:pStyle w:val="ListParagraph"/>
        <w:spacing w:after="120"/>
        <w:rPr>
          <w:rFonts w:asciiTheme="minorHAnsi" w:hAnsiTheme="minorHAnsi" w:cstheme="minorHAnsi"/>
        </w:rPr>
      </w:pPr>
    </w:p>
    <w:p w14:paraId="7EA848CC" w14:textId="77777777" w:rsidR="00A101F4" w:rsidRPr="00B725A9" w:rsidRDefault="00894FB0" w:rsidP="00894FB0">
      <w:pPr>
        <w:pStyle w:val="ListParagraph"/>
        <w:numPr>
          <w:ilvl w:val="1"/>
          <w:numId w:val="20"/>
        </w:numPr>
        <w:spacing w:after="120"/>
        <w:rPr>
          <w:rFonts w:asciiTheme="minorHAnsi" w:hAnsiTheme="minorHAnsi" w:cstheme="minorHAnsi"/>
        </w:rPr>
      </w:pPr>
      <w:proofErr w:type="spellStart"/>
      <w:r w:rsidRPr="00B725A9">
        <w:rPr>
          <w:rFonts w:asciiTheme="minorHAnsi" w:hAnsiTheme="minorHAnsi" w:cstheme="minorHAnsi"/>
        </w:rPr>
        <w:t>Soutien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r w:rsidR="00A063CB" w:rsidRPr="00B725A9">
        <w:rPr>
          <w:rFonts w:asciiTheme="minorHAnsi" w:hAnsiTheme="minorHAnsi" w:cstheme="minorHAnsi"/>
        </w:rPr>
        <w:t xml:space="preserve">par </w:t>
      </w:r>
      <w:proofErr w:type="spellStart"/>
      <w:r w:rsidR="00A063CB" w:rsidRPr="00B725A9">
        <w:rPr>
          <w:rFonts w:asciiTheme="minorHAnsi" w:hAnsiTheme="minorHAnsi" w:cstheme="minorHAnsi"/>
        </w:rPr>
        <w:t>une</w:t>
      </w:r>
      <w:proofErr w:type="spellEnd"/>
      <w:r w:rsidR="00A063CB" w:rsidRPr="00B725A9">
        <w:rPr>
          <w:rFonts w:asciiTheme="minorHAnsi" w:hAnsiTheme="minorHAnsi" w:cstheme="minorHAnsi"/>
        </w:rPr>
        <w:t xml:space="preserve"> tenue de </w:t>
      </w:r>
      <w:proofErr w:type="spellStart"/>
      <w:r w:rsidR="00A063CB" w:rsidRPr="00B725A9">
        <w:rPr>
          <w:rFonts w:asciiTheme="minorHAnsi" w:hAnsiTheme="minorHAnsi" w:cstheme="minorHAnsi"/>
        </w:rPr>
        <w:t>registres</w:t>
      </w:r>
      <w:proofErr w:type="spellEnd"/>
      <w:r w:rsidR="00A063CB" w:rsidRPr="00B725A9">
        <w:rPr>
          <w:rFonts w:asciiTheme="minorHAnsi" w:hAnsiTheme="minorHAnsi" w:cstheme="minorHAnsi"/>
        </w:rPr>
        <w:t xml:space="preserve"> et </w:t>
      </w:r>
      <w:proofErr w:type="spellStart"/>
      <w:r w:rsidR="00A063CB" w:rsidRPr="00B725A9">
        <w:rPr>
          <w:rFonts w:asciiTheme="minorHAnsi" w:hAnsiTheme="minorHAnsi" w:cstheme="minorHAnsi"/>
        </w:rPr>
        <w:t>une</w:t>
      </w:r>
      <w:proofErr w:type="spellEnd"/>
      <w:r w:rsidR="00A063CB" w:rsidRPr="00B725A9">
        <w:rPr>
          <w:rFonts w:asciiTheme="minorHAnsi" w:hAnsiTheme="minorHAnsi" w:cstheme="minorHAnsi"/>
        </w:rPr>
        <w:t xml:space="preserve"> documentation </w:t>
      </w:r>
      <w:proofErr w:type="spellStart"/>
      <w:r w:rsidR="00A063CB" w:rsidRPr="00B725A9">
        <w:rPr>
          <w:rFonts w:asciiTheme="minorHAnsi" w:hAnsiTheme="minorHAnsi" w:cstheme="minorHAnsi"/>
        </w:rPr>
        <w:t>appropriées</w:t>
      </w:r>
      <w:proofErr w:type="spellEnd"/>
      <w:r w:rsidR="00A063CB" w:rsidRPr="00B725A9">
        <w:rPr>
          <w:rFonts w:asciiTheme="minorHAnsi" w:hAnsiTheme="minorHAnsi" w:cstheme="minorHAnsi"/>
        </w:rPr>
        <w:t xml:space="preserve"> </w:t>
      </w:r>
      <w:r w:rsidRPr="00B725A9">
        <w:rPr>
          <w:rFonts w:asciiTheme="minorHAnsi" w:hAnsiTheme="minorHAnsi" w:cstheme="minorHAnsi"/>
        </w:rPr>
        <w:t xml:space="preserve">- </w:t>
      </w:r>
      <w:r w:rsidR="00BB4413" w:rsidRPr="00B725A9">
        <w:rPr>
          <w:rFonts w:asciiTheme="minorHAnsi" w:hAnsiTheme="minorHAnsi" w:cstheme="minorHAnsi"/>
        </w:rPr>
        <w:t xml:space="preserve">Il est </w:t>
      </w:r>
      <w:proofErr w:type="spellStart"/>
      <w:r w:rsidR="00BB4413" w:rsidRPr="00B725A9">
        <w:rPr>
          <w:rFonts w:asciiTheme="minorHAnsi" w:hAnsiTheme="minorHAnsi" w:cstheme="minorHAnsi"/>
        </w:rPr>
        <w:t>essentiel</w:t>
      </w:r>
      <w:proofErr w:type="spellEnd"/>
      <w:r w:rsidR="00BB4413" w:rsidRPr="00B725A9">
        <w:rPr>
          <w:rFonts w:asciiTheme="minorHAnsi" w:hAnsiTheme="minorHAnsi" w:cstheme="minorHAnsi"/>
        </w:rPr>
        <w:t xml:space="preserve"> </w:t>
      </w:r>
      <w:proofErr w:type="spellStart"/>
      <w:r w:rsidR="00BB4413" w:rsidRPr="00B725A9">
        <w:rPr>
          <w:rFonts w:asciiTheme="minorHAnsi" w:hAnsiTheme="minorHAnsi" w:cstheme="minorHAnsi"/>
        </w:rPr>
        <w:t>que</w:t>
      </w:r>
      <w:proofErr w:type="spellEnd"/>
      <w:r w:rsidR="00BB4413" w:rsidRPr="00B725A9">
        <w:rPr>
          <w:rFonts w:asciiTheme="minorHAnsi" w:hAnsiTheme="minorHAnsi" w:cstheme="minorHAnsi"/>
        </w:rPr>
        <w:t xml:space="preserve">, dans </w:t>
      </w:r>
      <w:proofErr w:type="spellStart"/>
      <w:r w:rsidR="00BB4413" w:rsidRPr="00B725A9">
        <w:rPr>
          <w:rFonts w:asciiTheme="minorHAnsi" w:hAnsiTheme="minorHAnsi" w:cstheme="minorHAnsi"/>
        </w:rPr>
        <w:t>tous</w:t>
      </w:r>
      <w:proofErr w:type="spellEnd"/>
      <w:r w:rsidR="00BB4413" w:rsidRPr="00B725A9">
        <w:rPr>
          <w:rFonts w:asciiTheme="minorHAnsi" w:hAnsiTheme="minorHAnsi" w:cstheme="minorHAnsi"/>
        </w:rPr>
        <w:t xml:space="preserve"> les </w:t>
      </w:r>
      <w:proofErr w:type="spellStart"/>
      <w:r w:rsidR="00BB4413" w:rsidRPr="00B725A9">
        <w:rPr>
          <w:rFonts w:asciiTheme="minorHAnsi" w:hAnsiTheme="minorHAnsi" w:cstheme="minorHAnsi"/>
        </w:rPr>
        <w:t>cas</w:t>
      </w:r>
      <w:proofErr w:type="spellEnd"/>
      <w:r w:rsidR="00BB4413" w:rsidRPr="00B725A9">
        <w:rPr>
          <w:rFonts w:asciiTheme="minorHAnsi" w:hAnsiTheme="minorHAnsi" w:cstheme="minorHAnsi"/>
        </w:rPr>
        <w:t xml:space="preserve">, la </w:t>
      </w:r>
      <w:proofErr w:type="spellStart"/>
      <w:r w:rsidR="00BB4413" w:rsidRPr="00B725A9">
        <w:rPr>
          <w:rFonts w:asciiTheme="minorHAnsi" w:hAnsiTheme="minorHAnsi" w:cstheme="minorHAnsi"/>
        </w:rPr>
        <w:t>collecte</w:t>
      </w:r>
      <w:proofErr w:type="spellEnd"/>
      <w:r w:rsidR="00BB4413" w:rsidRPr="00B725A9">
        <w:rPr>
          <w:rFonts w:asciiTheme="minorHAnsi" w:hAnsiTheme="minorHAnsi" w:cstheme="minorHAnsi"/>
        </w:rPr>
        <w:t xml:space="preserve"> et la </w:t>
      </w:r>
      <w:proofErr w:type="spellStart"/>
      <w:r w:rsidR="00BB4413" w:rsidRPr="00B725A9">
        <w:rPr>
          <w:rFonts w:asciiTheme="minorHAnsi" w:hAnsiTheme="minorHAnsi" w:cstheme="minorHAnsi"/>
        </w:rPr>
        <w:t>déclaration</w:t>
      </w:r>
      <w:proofErr w:type="spellEnd"/>
      <w:r w:rsidR="00BB4413" w:rsidRPr="00B725A9">
        <w:rPr>
          <w:rFonts w:asciiTheme="minorHAnsi" w:hAnsiTheme="minorHAnsi" w:cstheme="minorHAnsi"/>
        </w:rPr>
        <w:t xml:space="preserve"> des </w:t>
      </w:r>
      <w:proofErr w:type="spellStart"/>
      <w:r w:rsidR="00BB4413" w:rsidRPr="00B725A9">
        <w:rPr>
          <w:rFonts w:asciiTheme="minorHAnsi" w:hAnsiTheme="minorHAnsi" w:cstheme="minorHAnsi"/>
        </w:rPr>
        <w:t>heures</w:t>
      </w:r>
      <w:proofErr w:type="spellEnd"/>
      <w:r w:rsidR="00BB4413" w:rsidRPr="00B725A9">
        <w:rPr>
          <w:rFonts w:asciiTheme="minorHAnsi" w:hAnsiTheme="minorHAnsi" w:cstheme="minorHAnsi"/>
        </w:rPr>
        <w:t xml:space="preserve"> de </w:t>
      </w:r>
      <w:proofErr w:type="spellStart"/>
      <w:r w:rsidR="00BB4413" w:rsidRPr="00B725A9">
        <w:rPr>
          <w:rFonts w:asciiTheme="minorHAnsi" w:hAnsiTheme="minorHAnsi" w:cstheme="minorHAnsi"/>
        </w:rPr>
        <w:t>bénévolat</w:t>
      </w:r>
      <w:proofErr w:type="spellEnd"/>
      <w:r w:rsidR="00BB4413" w:rsidRPr="00B725A9">
        <w:rPr>
          <w:rFonts w:asciiTheme="minorHAnsi" w:hAnsiTheme="minorHAnsi" w:cstheme="minorHAnsi"/>
        </w:rPr>
        <w:t xml:space="preserve"> </w:t>
      </w:r>
      <w:proofErr w:type="spellStart"/>
      <w:r w:rsidR="00BB4413" w:rsidRPr="00B725A9">
        <w:rPr>
          <w:rFonts w:asciiTheme="minorHAnsi" w:hAnsiTheme="minorHAnsi" w:cstheme="minorHAnsi"/>
        </w:rPr>
        <w:t>soient</w:t>
      </w:r>
      <w:proofErr w:type="spellEnd"/>
      <w:r w:rsidR="00BB4413" w:rsidRPr="00B725A9">
        <w:rPr>
          <w:rFonts w:asciiTheme="minorHAnsi" w:hAnsiTheme="minorHAnsi" w:cstheme="minorHAnsi"/>
        </w:rPr>
        <w:t xml:space="preserve"> </w:t>
      </w:r>
      <w:proofErr w:type="spellStart"/>
      <w:r w:rsidR="00BB4413" w:rsidRPr="00B725A9">
        <w:rPr>
          <w:rFonts w:asciiTheme="minorHAnsi" w:hAnsiTheme="minorHAnsi" w:cstheme="minorHAnsi"/>
        </w:rPr>
        <w:t>contrôlées</w:t>
      </w:r>
      <w:proofErr w:type="spellEnd"/>
      <w:r w:rsidR="00BB4413" w:rsidRPr="00B725A9">
        <w:rPr>
          <w:rFonts w:asciiTheme="minorHAnsi" w:hAnsiTheme="minorHAnsi" w:cstheme="minorHAnsi"/>
        </w:rPr>
        <w:t xml:space="preserve"> de manière à </w:t>
      </w:r>
      <w:proofErr w:type="spellStart"/>
      <w:r w:rsidR="00BB4413" w:rsidRPr="00B725A9">
        <w:rPr>
          <w:rFonts w:asciiTheme="minorHAnsi" w:hAnsiTheme="minorHAnsi" w:cstheme="minorHAnsi"/>
        </w:rPr>
        <w:t>ce</w:t>
      </w:r>
      <w:proofErr w:type="spellEnd"/>
      <w:r w:rsidR="00BB4413" w:rsidRPr="00B725A9">
        <w:rPr>
          <w:rFonts w:asciiTheme="minorHAnsi" w:hAnsiTheme="minorHAnsi" w:cstheme="minorHAnsi"/>
        </w:rPr>
        <w:t xml:space="preserve"> </w:t>
      </w:r>
      <w:proofErr w:type="spellStart"/>
      <w:r w:rsidR="00BB4413" w:rsidRPr="00B725A9">
        <w:rPr>
          <w:rFonts w:asciiTheme="minorHAnsi" w:hAnsiTheme="minorHAnsi" w:cstheme="minorHAnsi"/>
        </w:rPr>
        <w:t>que</w:t>
      </w:r>
      <w:proofErr w:type="spellEnd"/>
      <w:r w:rsidR="00BB4413" w:rsidRPr="00B725A9">
        <w:rPr>
          <w:rFonts w:asciiTheme="minorHAnsi" w:hAnsiTheme="minorHAnsi" w:cstheme="minorHAnsi"/>
        </w:rPr>
        <w:t xml:space="preserve"> la </w:t>
      </w:r>
      <w:proofErr w:type="spellStart"/>
      <w:r w:rsidR="00BB4413" w:rsidRPr="00B725A9">
        <w:rPr>
          <w:rFonts w:asciiTheme="minorHAnsi" w:hAnsiTheme="minorHAnsi" w:cstheme="minorHAnsi"/>
        </w:rPr>
        <w:t>personne</w:t>
      </w:r>
      <w:proofErr w:type="spellEnd"/>
      <w:r w:rsidR="00BB4413" w:rsidRPr="00B725A9">
        <w:rPr>
          <w:rFonts w:asciiTheme="minorHAnsi" w:hAnsiTheme="minorHAnsi" w:cstheme="minorHAnsi"/>
        </w:rPr>
        <w:t xml:space="preserve"> qui </w:t>
      </w:r>
      <w:proofErr w:type="spellStart"/>
      <w:r w:rsidR="00BB4413" w:rsidRPr="00B725A9">
        <w:rPr>
          <w:rFonts w:asciiTheme="minorHAnsi" w:hAnsiTheme="minorHAnsi" w:cstheme="minorHAnsi"/>
        </w:rPr>
        <w:t>certifie</w:t>
      </w:r>
      <w:proofErr w:type="spellEnd"/>
      <w:r w:rsidR="00BB4413" w:rsidRPr="00B725A9">
        <w:rPr>
          <w:rFonts w:asciiTheme="minorHAnsi" w:hAnsiTheme="minorHAnsi" w:cstheme="minorHAnsi"/>
        </w:rPr>
        <w:t xml:space="preserve"> les </w:t>
      </w:r>
      <w:proofErr w:type="spellStart"/>
      <w:r w:rsidR="00BB4413" w:rsidRPr="00B725A9">
        <w:rPr>
          <w:rFonts w:asciiTheme="minorHAnsi" w:hAnsiTheme="minorHAnsi" w:cstheme="minorHAnsi"/>
        </w:rPr>
        <w:t>heures</w:t>
      </w:r>
      <w:proofErr w:type="spellEnd"/>
      <w:r w:rsidR="00BB4413" w:rsidRPr="00B725A9">
        <w:rPr>
          <w:rFonts w:asciiTheme="minorHAnsi" w:hAnsiTheme="minorHAnsi" w:cstheme="minorHAnsi"/>
        </w:rPr>
        <w:t xml:space="preserve"> </w:t>
      </w:r>
      <w:proofErr w:type="spellStart"/>
      <w:r w:rsidR="00BB4413" w:rsidRPr="00B725A9">
        <w:rPr>
          <w:rFonts w:asciiTheme="minorHAnsi" w:hAnsiTheme="minorHAnsi" w:cstheme="minorHAnsi"/>
        </w:rPr>
        <w:t>soit</w:t>
      </w:r>
      <w:proofErr w:type="spellEnd"/>
      <w:r w:rsidR="00BB4413" w:rsidRPr="00B725A9">
        <w:rPr>
          <w:rFonts w:asciiTheme="minorHAnsi" w:hAnsiTheme="minorHAnsi" w:cstheme="minorHAnsi"/>
        </w:rPr>
        <w:t xml:space="preserve"> </w:t>
      </w:r>
      <w:proofErr w:type="spellStart"/>
      <w:r w:rsidR="00BB4413" w:rsidRPr="00B725A9">
        <w:rPr>
          <w:rFonts w:asciiTheme="minorHAnsi" w:hAnsiTheme="minorHAnsi" w:cstheme="minorHAnsi"/>
        </w:rPr>
        <w:t>en</w:t>
      </w:r>
      <w:proofErr w:type="spellEnd"/>
      <w:r w:rsidR="00BB4413" w:rsidRPr="00B725A9">
        <w:rPr>
          <w:rFonts w:asciiTheme="minorHAnsi" w:hAnsiTheme="minorHAnsi" w:cstheme="minorHAnsi"/>
        </w:rPr>
        <w:t xml:space="preserve"> </w:t>
      </w:r>
      <w:proofErr w:type="spellStart"/>
      <w:r w:rsidR="00BB4413" w:rsidRPr="00B725A9">
        <w:rPr>
          <w:rFonts w:asciiTheme="minorHAnsi" w:hAnsiTheme="minorHAnsi" w:cstheme="minorHAnsi"/>
        </w:rPr>
        <w:t>mesure</w:t>
      </w:r>
      <w:proofErr w:type="spellEnd"/>
      <w:r w:rsidR="00BB4413" w:rsidRPr="00B725A9">
        <w:rPr>
          <w:rFonts w:asciiTheme="minorHAnsi" w:hAnsiTheme="minorHAnsi" w:cstheme="minorHAnsi"/>
        </w:rPr>
        <w:t xml:space="preserve"> de </w:t>
      </w:r>
      <w:proofErr w:type="spellStart"/>
      <w:r w:rsidR="00BB4413" w:rsidRPr="00B725A9">
        <w:rPr>
          <w:rFonts w:asciiTheme="minorHAnsi" w:hAnsiTheme="minorHAnsi" w:cstheme="minorHAnsi"/>
        </w:rPr>
        <w:t>soutenir</w:t>
      </w:r>
      <w:proofErr w:type="spellEnd"/>
      <w:r w:rsidR="00BB4413" w:rsidRPr="00B725A9">
        <w:rPr>
          <w:rFonts w:asciiTheme="minorHAnsi" w:hAnsiTheme="minorHAnsi" w:cstheme="minorHAnsi"/>
        </w:rPr>
        <w:t xml:space="preserve"> les </w:t>
      </w:r>
      <w:proofErr w:type="spellStart"/>
      <w:r w:rsidRPr="00B725A9">
        <w:rPr>
          <w:rFonts w:asciiTheme="minorHAnsi" w:hAnsiTheme="minorHAnsi" w:cstheme="minorHAnsi"/>
        </w:rPr>
        <w:t>heures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déclarées</w:t>
      </w:r>
      <w:proofErr w:type="spellEnd"/>
      <w:r w:rsidRPr="00B725A9">
        <w:rPr>
          <w:rFonts w:asciiTheme="minorHAnsi" w:hAnsiTheme="minorHAnsi" w:cstheme="minorHAnsi"/>
        </w:rPr>
        <w:t xml:space="preserve"> à </w:t>
      </w:r>
      <w:proofErr w:type="spellStart"/>
      <w:r w:rsidRPr="00B725A9">
        <w:rPr>
          <w:rFonts w:asciiTheme="minorHAnsi" w:hAnsiTheme="minorHAnsi" w:cstheme="minorHAnsi"/>
        </w:rPr>
        <w:t>l'Agence</w:t>
      </w:r>
      <w:proofErr w:type="spellEnd"/>
      <w:r w:rsidRPr="00B725A9">
        <w:rPr>
          <w:rFonts w:asciiTheme="minorHAnsi" w:hAnsiTheme="minorHAnsi" w:cstheme="minorHAnsi"/>
        </w:rPr>
        <w:t xml:space="preserve"> du </w:t>
      </w:r>
      <w:proofErr w:type="spellStart"/>
      <w:r w:rsidRPr="00B725A9">
        <w:rPr>
          <w:rFonts w:asciiTheme="minorHAnsi" w:hAnsiTheme="minorHAnsi" w:cstheme="minorHAnsi"/>
        </w:rPr>
        <w:t>revenu</w:t>
      </w:r>
      <w:proofErr w:type="spellEnd"/>
      <w:r w:rsidRPr="00B725A9">
        <w:rPr>
          <w:rFonts w:asciiTheme="minorHAnsi" w:hAnsiTheme="minorHAnsi" w:cstheme="minorHAnsi"/>
        </w:rPr>
        <w:t xml:space="preserve"> du Canada </w:t>
      </w:r>
      <w:proofErr w:type="spellStart"/>
      <w:r w:rsidRPr="00B725A9">
        <w:rPr>
          <w:rFonts w:asciiTheme="minorHAnsi" w:hAnsiTheme="minorHAnsi" w:cstheme="minorHAnsi"/>
        </w:rPr>
        <w:t>en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cas</w:t>
      </w:r>
      <w:proofErr w:type="spellEnd"/>
      <w:r w:rsidRPr="00B725A9">
        <w:rPr>
          <w:rFonts w:asciiTheme="minorHAnsi" w:hAnsiTheme="minorHAnsi" w:cstheme="minorHAnsi"/>
        </w:rPr>
        <w:t xml:space="preserve"> de </w:t>
      </w:r>
      <w:proofErr w:type="spellStart"/>
      <w:r w:rsidRPr="00B725A9">
        <w:rPr>
          <w:rFonts w:asciiTheme="minorHAnsi" w:hAnsiTheme="minorHAnsi" w:cstheme="minorHAnsi"/>
        </w:rPr>
        <w:t>demande</w:t>
      </w:r>
      <w:proofErr w:type="spellEnd"/>
      <w:r w:rsidRPr="00B725A9">
        <w:rPr>
          <w:rFonts w:asciiTheme="minorHAnsi" w:hAnsiTheme="minorHAnsi" w:cstheme="minorHAnsi"/>
        </w:rPr>
        <w:t xml:space="preserve"> de </w:t>
      </w:r>
      <w:proofErr w:type="spellStart"/>
      <w:r w:rsidRPr="00B725A9">
        <w:rPr>
          <w:rFonts w:asciiTheme="minorHAnsi" w:hAnsiTheme="minorHAnsi" w:cstheme="minorHAnsi"/>
        </w:rPr>
        <w:t>renseignements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ou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d'audit</w:t>
      </w:r>
      <w:proofErr w:type="spellEnd"/>
      <w:r w:rsidRPr="00B725A9">
        <w:rPr>
          <w:rFonts w:asciiTheme="minorHAnsi" w:hAnsiTheme="minorHAnsi" w:cstheme="minorHAnsi"/>
        </w:rPr>
        <w:t>.</w:t>
      </w:r>
    </w:p>
    <w:p w14:paraId="7144836E" w14:textId="59706595" w:rsidR="00F7296E" w:rsidRPr="00B725A9" w:rsidRDefault="003D6B90" w:rsidP="008C13F1">
      <w:pPr>
        <w:pStyle w:val="ListParagraph"/>
        <w:numPr>
          <w:ilvl w:val="1"/>
          <w:numId w:val="20"/>
        </w:numPr>
        <w:spacing w:after="120"/>
        <w:rPr>
          <w:rFonts w:asciiTheme="minorHAnsi" w:hAnsiTheme="minorHAnsi" w:cstheme="minorHAnsi"/>
        </w:rPr>
      </w:pPr>
      <w:r w:rsidRPr="00B725A9">
        <w:rPr>
          <w:rFonts w:asciiTheme="minorHAnsi" w:hAnsiTheme="minorHAnsi" w:cstheme="minorHAnsi"/>
        </w:rPr>
        <w:t xml:space="preserve">Certification </w:t>
      </w:r>
      <w:r w:rsidR="00894FB0" w:rsidRPr="00B725A9">
        <w:rPr>
          <w:rFonts w:asciiTheme="minorHAnsi" w:hAnsiTheme="minorHAnsi" w:cstheme="minorHAnsi"/>
        </w:rPr>
        <w:t xml:space="preserve">- </w:t>
      </w:r>
      <w:proofErr w:type="spellStart"/>
      <w:r w:rsidR="00894FB0" w:rsidRPr="00B725A9">
        <w:rPr>
          <w:rFonts w:asciiTheme="minorHAnsi" w:hAnsiTheme="minorHAnsi" w:cstheme="minorHAnsi"/>
        </w:rPr>
        <w:t>Chaque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r w:rsidR="00872D0F" w:rsidRPr="00B725A9">
        <w:rPr>
          <w:rFonts w:asciiTheme="minorHAnsi" w:hAnsiTheme="minorHAnsi" w:cstheme="minorHAnsi"/>
        </w:rPr>
        <w:t xml:space="preserve">association </w:t>
      </w:r>
      <w:proofErr w:type="spellStart"/>
      <w:r w:rsidR="00872D0F" w:rsidRPr="00B725A9">
        <w:rPr>
          <w:rFonts w:asciiTheme="minorHAnsi" w:hAnsiTheme="minorHAnsi" w:cstheme="minorHAnsi"/>
        </w:rPr>
        <w:t>ou</w:t>
      </w:r>
      <w:proofErr w:type="spellEnd"/>
      <w:r w:rsidR="00872D0F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organisation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72D0F" w:rsidRPr="00B725A9">
        <w:rPr>
          <w:rFonts w:asciiTheme="minorHAnsi" w:hAnsiTheme="minorHAnsi" w:cstheme="minorHAnsi"/>
        </w:rPr>
        <w:t>provinciale</w:t>
      </w:r>
      <w:proofErr w:type="spellEnd"/>
      <w:r w:rsidR="00872D0F" w:rsidRPr="00B725A9">
        <w:rPr>
          <w:rFonts w:asciiTheme="minorHAnsi" w:hAnsiTheme="minorHAnsi" w:cstheme="minorHAnsi"/>
        </w:rPr>
        <w:t>/</w:t>
      </w:r>
      <w:proofErr w:type="spellStart"/>
      <w:r w:rsidR="00872D0F" w:rsidRPr="00B725A9">
        <w:rPr>
          <w:rFonts w:asciiTheme="minorHAnsi" w:hAnsiTheme="minorHAnsi" w:cstheme="minorHAnsi"/>
        </w:rPr>
        <w:t>territoriale</w:t>
      </w:r>
      <w:proofErr w:type="spellEnd"/>
      <w:r w:rsidR="00872D0F" w:rsidRPr="00B725A9">
        <w:rPr>
          <w:rFonts w:asciiTheme="minorHAnsi" w:hAnsiTheme="minorHAnsi" w:cstheme="minorHAnsi"/>
        </w:rPr>
        <w:t xml:space="preserve"> (P/T) </w:t>
      </w:r>
      <w:r w:rsidR="00D76D44" w:rsidRPr="00B725A9">
        <w:rPr>
          <w:rFonts w:asciiTheme="minorHAnsi" w:hAnsiTheme="minorHAnsi" w:cstheme="minorHAnsi"/>
        </w:rPr>
        <w:t xml:space="preserve">doit </w:t>
      </w:r>
      <w:proofErr w:type="spellStart"/>
      <w:r w:rsidR="00D76D44" w:rsidRPr="00B725A9">
        <w:rPr>
          <w:rFonts w:asciiTheme="minorHAnsi" w:hAnsiTheme="minorHAnsi" w:cstheme="minorHAnsi"/>
        </w:rPr>
        <w:t>s'assurer</w:t>
      </w:r>
      <w:proofErr w:type="spellEnd"/>
      <w:r w:rsidR="00D76D44" w:rsidRPr="00B725A9">
        <w:rPr>
          <w:rFonts w:asciiTheme="minorHAnsi" w:hAnsiTheme="minorHAnsi" w:cstheme="minorHAnsi"/>
        </w:rPr>
        <w:t xml:space="preserve"> </w:t>
      </w:r>
      <w:proofErr w:type="spellStart"/>
      <w:r w:rsidR="00D76D44" w:rsidRPr="00B725A9">
        <w:rPr>
          <w:rFonts w:asciiTheme="minorHAnsi" w:hAnsiTheme="minorHAnsi" w:cstheme="minorHAnsi"/>
        </w:rPr>
        <w:t>que</w:t>
      </w:r>
      <w:proofErr w:type="spellEnd"/>
      <w:r w:rsidR="00D76D44" w:rsidRPr="00B725A9">
        <w:rPr>
          <w:rFonts w:asciiTheme="minorHAnsi" w:hAnsiTheme="minorHAnsi" w:cstheme="minorHAnsi"/>
        </w:rPr>
        <w:t xml:space="preserve"> </w:t>
      </w:r>
      <w:proofErr w:type="spellStart"/>
      <w:r w:rsidR="00D76D44" w:rsidRPr="00B725A9">
        <w:rPr>
          <w:rFonts w:asciiTheme="minorHAnsi" w:hAnsiTheme="minorHAnsi" w:cstheme="minorHAnsi"/>
        </w:rPr>
        <w:t>ses</w:t>
      </w:r>
      <w:proofErr w:type="spellEnd"/>
      <w:r w:rsidR="00D76D44" w:rsidRPr="00B725A9">
        <w:rPr>
          <w:rFonts w:asciiTheme="minorHAnsi" w:hAnsiTheme="minorHAnsi" w:cstheme="minorHAnsi"/>
        </w:rPr>
        <w:t xml:space="preserve"> équipes </w:t>
      </w:r>
      <w:proofErr w:type="spellStart"/>
      <w:r w:rsidR="00D76D44" w:rsidRPr="00B725A9">
        <w:rPr>
          <w:rFonts w:asciiTheme="minorHAnsi" w:hAnsiTheme="minorHAnsi" w:cstheme="minorHAnsi"/>
        </w:rPr>
        <w:t>membres</w:t>
      </w:r>
      <w:proofErr w:type="spellEnd"/>
      <w:r w:rsidR="00D76D44" w:rsidRPr="00B725A9">
        <w:rPr>
          <w:rFonts w:asciiTheme="minorHAnsi" w:hAnsiTheme="minorHAnsi" w:cstheme="minorHAnsi"/>
        </w:rPr>
        <w:t xml:space="preserve"> </w:t>
      </w:r>
      <w:proofErr w:type="spellStart"/>
      <w:r w:rsidR="00D76D44" w:rsidRPr="00B725A9">
        <w:rPr>
          <w:rFonts w:asciiTheme="minorHAnsi" w:hAnsiTheme="minorHAnsi" w:cstheme="minorHAnsi"/>
        </w:rPr>
        <w:t>respectent</w:t>
      </w:r>
      <w:proofErr w:type="spellEnd"/>
      <w:r w:rsidR="00D76D44" w:rsidRPr="00B725A9">
        <w:rPr>
          <w:rFonts w:asciiTheme="minorHAnsi" w:hAnsiTheme="minorHAnsi" w:cstheme="minorHAnsi"/>
        </w:rPr>
        <w:t xml:space="preserve"> les </w:t>
      </w:r>
      <w:proofErr w:type="spellStart"/>
      <w:r w:rsidR="00ED0898" w:rsidRPr="00B725A9">
        <w:rPr>
          <w:rFonts w:asciiTheme="minorHAnsi" w:hAnsiTheme="minorHAnsi" w:cstheme="minorHAnsi"/>
        </w:rPr>
        <w:t>règles</w:t>
      </w:r>
      <w:proofErr w:type="spellEnd"/>
      <w:r w:rsidR="00ED0898" w:rsidRPr="00B725A9">
        <w:rPr>
          <w:rFonts w:asciiTheme="minorHAnsi" w:hAnsiTheme="minorHAnsi" w:cstheme="minorHAnsi"/>
        </w:rPr>
        <w:t xml:space="preserve"> de </w:t>
      </w:r>
      <w:proofErr w:type="spellStart"/>
      <w:r w:rsidR="00ED0898" w:rsidRPr="00B725A9">
        <w:rPr>
          <w:rFonts w:asciiTheme="minorHAnsi" w:hAnsiTheme="minorHAnsi" w:cstheme="minorHAnsi"/>
        </w:rPr>
        <w:t>l'ARC</w:t>
      </w:r>
      <w:proofErr w:type="spellEnd"/>
      <w:r w:rsidR="00ED0898" w:rsidRPr="00B725A9">
        <w:rPr>
          <w:rFonts w:asciiTheme="minorHAnsi" w:hAnsiTheme="minorHAnsi" w:cstheme="minorHAnsi"/>
        </w:rPr>
        <w:t xml:space="preserve"> pour le </w:t>
      </w:r>
      <w:proofErr w:type="spellStart"/>
      <w:r w:rsidR="00ED0898" w:rsidRPr="00B725A9">
        <w:rPr>
          <w:rFonts w:asciiTheme="minorHAnsi" w:hAnsiTheme="minorHAnsi" w:cstheme="minorHAnsi"/>
        </w:rPr>
        <w:t>crédit</w:t>
      </w:r>
      <w:proofErr w:type="spellEnd"/>
      <w:r w:rsidR="00ED0898" w:rsidRPr="00B725A9">
        <w:rPr>
          <w:rFonts w:asciiTheme="minorHAnsi" w:hAnsiTheme="minorHAnsi" w:cstheme="minorHAnsi"/>
        </w:rPr>
        <w:t xml:space="preserve"> </w:t>
      </w:r>
      <w:proofErr w:type="spellStart"/>
      <w:r w:rsidR="00ED0898" w:rsidRPr="00B725A9">
        <w:rPr>
          <w:rFonts w:asciiTheme="minorHAnsi" w:hAnsiTheme="minorHAnsi" w:cstheme="minorHAnsi"/>
        </w:rPr>
        <w:t>d'impôt</w:t>
      </w:r>
      <w:proofErr w:type="spellEnd"/>
      <w:r w:rsidR="00ED0898" w:rsidRPr="00B725A9">
        <w:rPr>
          <w:rFonts w:asciiTheme="minorHAnsi" w:hAnsiTheme="minorHAnsi" w:cstheme="minorHAnsi"/>
        </w:rPr>
        <w:t xml:space="preserve"> </w:t>
      </w:r>
      <w:proofErr w:type="spellStart"/>
      <w:r w:rsidR="00ED0898" w:rsidRPr="00B725A9">
        <w:rPr>
          <w:rFonts w:asciiTheme="minorHAnsi" w:hAnsiTheme="minorHAnsi" w:cstheme="minorHAnsi"/>
        </w:rPr>
        <w:t>demandé</w:t>
      </w:r>
      <w:proofErr w:type="spellEnd"/>
      <w:r w:rsidR="00ED0898" w:rsidRPr="00B725A9">
        <w:rPr>
          <w:rFonts w:asciiTheme="minorHAnsi" w:hAnsiTheme="minorHAnsi" w:cstheme="minorHAnsi"/>
        </w:rPr>
        <w:t xml:space="preserve">. </w:t>
      </w:r>
      <w:proofErr w:type="spellStart"/>
      <w:r w:rsidR="00ED0898" w:rsidRPr="00B725A9">
        <w:rPr>
          <w:rFonts w:asciiTheme="minorHAnsi" w:hAnsiTheme="minorHAnsi" w:cstheme="minorHAnsi"/>
        </w:rPr>
        <w:t>Ils</w:t>
      </w:r>
      <w:proofErr w:type="spellEnd"/>
      <w:r w:rsidR="00ED0898" w:rsidRPr="00B725A9">
        <w:rPr>
          <w:rFonts w:asciiTheme="minorHAnsi" w:hAnsiTheme="minorHAnsi" w:cstheme="minorHAnsi"/>
        </w:rPr>
        <w:t xml:space="preserve"> </w:t>
      </w:r>
      <w:proofErr w:type="spellStart"/>
      <w:r w:rsidR="00ED0898" w:rsidRPr="00B725A9">
        <w:rPr>
          <w:rFonts w:asciiTheme="minorHAnsi" w:hAnsiTheme="minorHAnsi" w:cstheme="minorHAnsi"/>
        </w:rPr>
        <w:t>doivent</w:t>
      </w:r>
      <w:proofErr w:type="spellEnd"/>
      <w:r w:rsidR="00ED0898" w:rsidRPr="00B725A9">
        <w:rPr>
          <w:rFonts w:asciiTheme="minorHAnsi" w:hAnsiTheme="minorHAnsi" w:cstheme="minorHAnsi"/>
        </w:rPr>
        <w:t xml:space="preserve"> </w:t>
      </w:r>
      <w:r w:rsidR="00894FB0" w:rsidRPr="00B725A9">
        <w:rPr>
          <w:rFonts w:asciiTheme="minorHAnsi" w:hAnsiTheme="minorHAnsi" w:cstheme="minorHAnsi"/>
        </w:rPr>
        <w:t xml:space="preserve">identifier </w:t>
      </w:r>
      <w:r w:rsidR="00ED0898" w:rsidRPr="00B725A9">
        <w:rPr>
          <w:rFonts w:asciiTheme="minorHAnsi" w:hAnsiTheme="minorHAnsi" w:cstheme="minorHAnsi"/>
        </w:rPr>
        <w:t xml:space="preserve">les </w:t>
      </w:r>
      <w:proofErr w:type="spellStart"/>
      <w:r w:rsidR="00ED0898" w:rsidRPr="00B725A9">
        <w:rPr>
          <w:rFonts w:asciiTheme="minorHAnsi" w:hAnsiTheme="minorHAnsi" w:cstheme="minorHAnsi"/>
        </w:rPr>
        <w:t>personnes</w:t>
      </w:r>
      <w:proofErr w:type="spellEnd"/>
      <w:r w:rsidR="00ED0898" w:rsidRPr="00B725A9">
        <w:rPr>
          <w:rFonts w:asciiTheme="minorHAnsi" w:hAnsiTheme="minorHAnsi" w:cstheme="minorHAnsi"/>
        </w:rPr>
        <w:t xml:space="preserve"> </w:t>
      </w:r>
      <w:proofErr w:type="spellStart"/>
      <w:r w:rsidR="00ED0898" w:rsidRPr="00B725A9">
        <w:rPr>
          <w:rFonts w:asciiTheme="minorHAnsi" w:hAnsiTheme="minorHAnsi" w:cstheme="minorHAnsi"/>
        </w:rPr>
        <w:t>ou</w:t>
      </w:r>
      <w:proofErr w:type="spellEnd"/>
      <w:r w:rsidR="00ED0898" w:rsidRPr="00B725A9">
        <w:rPr>
          <w:rFonts w:asciiTheme="minorHAnsi" w:hAnsiTheme="minorHAnsi" w:cstheme="minorHAnsi"/>
        </w:rPr>
        <w:t xml:space="preserve"> les </w:t>
      </w:r>
      <w:proofErr w:type="spellStart"/>
      <w:r w:rsidR="00894FB0" w:rsidRPr="00B725A9">
        <w:rPr>
          <w:rFonts w:asciiTheme="minorHAnsi" w:hAnsiTheme="minorHAnsi" w:cstheme="minorHAnsi"/>
        </w:rPr>
        <w:t>autorités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compétentes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r w:rsidR="002B4146" w:rsidRPr="00B725A9">
        <w:rPr>
          <w:rFonts w:asciiTheme="minorHAnsi" w:hAnsiTheme="minorHAnsi" w:cstheme="minorHAnsi"/>
        </w:rPr>
        <w:t xml:space="preserve">qui </w:t>
      </w:r>
      <w:proofErr w:type="spellStart"/>
      <w:r w:rsidR="00894FB0" w:rsidRPr="00B725A9">
        <w:rPr>
          <w:rFonts w:asciiTheme="minorHAnsi" w:hAnsiTheme="minorHAnsi" w:cstheme="minorHAnsi"/>
        </w:rPr>
        <w:t>sont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en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mesure</w:t>
      </w:r>
      <w:proofErr w:type="spellEnd"/>
      <w:r w:rsidR="00894FB0" w:rsidRPr="00B725A9">
        <w:rPr>
          <w:rFonts w:asciiTheme="minorHAnsi" w:hAnsiTheme="minorHAnsi" w:cstheme="minorHAnsi"/>
        </w:rPr>
        <w:t xml:space="preserve"> de certifier et </w:t>
      </w:r>
      <w:proofErr w:type="spellStart"/>
      <w:r w:rsidR="00894FB0" w:rsidRPr="00B725A9">
        <w:rPr>
          <w:rFonts w:asciiTheme="minorHAnsi" w:hAnsiTheme="minorHAnsi" w:cstheme="minorHAnsi"/>
        </w:rPr>
        <w:t>d'émettre</w:t>
      </w:r>
      <w:proofErr w:type="spellEnd"/>
      <w:r w:rsidR="00894FB0" w:rsidRPr="00B725A9">
        <w:rPr>
          <w:rFonts w:asciiTheme="minorHAnsi" w:hAnsiTheme="minorHAnsi" w:cstheme="minorHAnsi"/>
        </w:rPr>
        <w:t xml:space="preserve"> des </w:t>
      </w:r>
      <w:proofErr w:type="spellStart"/>
      <w:r w:rsidR="00894FB0" w:rsidRPr="00B725A9">
        <w:rPr>
          <w:rFonts w:asciiTheme="minorHAnsi" w:hAnsiTheme="minorHAnsi" w:cstheme="minorHAnsi"/>
        </w:rPr>
        <w:t>lettres</w:t>
      </w:r>
      <w:proofErr w:type="spellEnd"/>
      <w:r w:rsidR="00894FB0" w:rsidRPr="00B725A9">
        <w:rPr>
          <w:rFonts w:asciiTheme="minorHAnsi" w:hAnsiTheme="minorHAnsi" w:cstheme="minorHAnsi"/>
        </w:rPr>
        <w:t xml:space="preserve"> d'appui pour les </w:t>
      </w:r>
      <w:proofErr w:type="spellStart"/>
      <w:r w:rsidR="00894FB0" w:rsidRPr="00B725A9">
        <w:rPr>
          <w:rFonts w:asciiTheme="minorHAnsi" w:hAnsiTheme="minorHAnsi" w:cstheme="minorHAnsi"/>
        </w:rPr>
        <w:t>heures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encourues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telles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que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définies</w:t>
      </w:r>
      <w:proofErr w:type="spellEnd"/>
      <w:r w:rsidR="00894FB0" w:rsidRPr="00B725A9">
        <w:rPr>
          <w:rFonts w:asciiTheme="minorHAnsi" w:hAnsiTheme="minorHAnsi" w:cstheme="minorHAnsi"/>
        </w:rPr>
        <w:t xml:space="preserve"> ci-dessus.  Quelle </w:t>
      </w:r>
      <w:proofErr w:type="spellStart"/>
      <w:r w:rsidR="00894FB0" w:rsidRPr="00B725A9">
        <w:rPr>
          <w:rFonts w:asciiTheme="minorHAnsi" w:hAnsiTheme="minorHAnsi" w:cstheme="minorHAnsi"/>
        </w:rPr>
        <w:t>que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soit</w:t>
      </w:r>
      <w:proofErr w:type="spellEnd"/>
      <w:r w:rsidR="00894FB0" w:rsidRPr="00B725A9">
        <w:rPr>
          <w:rFonts w:asciiTheme="minorHAnsi" w:hAnsiTheme="minorHAnsi" w:cstheme="minorHAnsi"/>
        </w:rPr>
        <w:t xml:space="preserve"> la </w:t>
      </w:r>
      <w:proofErr w:type="spellStart"/>
      <w:r w:rsidR="00894FB0" w:rsidRPr="00B725A9">
        <w:rPr>
          <w:rFonts w:asciiTheme="minorHAnsi" w:hAnsiTheme="minorHAnsi" w:cstheme="minorHAnsi"/>
        </w:rPr>
        <w:t>méthode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d'enregistrement</w:t>
      </w:r>
      <w:proofErr w:type="spellEnd"/>
      <w:r w:rsidR="00894FB0" w:rsidRPr="00B725A9">
        <w:rPr>
          <w:rFonts w:asciiTheme="minorHAnsi" w:hAnsiTheme="minorHAnsi" w:cstheme="minorHAnsi"/>
        </w:rPr>
        <w:t xml:space="preserve"> des </w:t>
      </w:r>
      <w:proofErr w:type="spellStart"/>
      <w:r w:rsidR="00894FB0" w:rsidRPr="00B725A9">
        <w:rPr>
          <w:rFonts w:asciiTheme="minorHAnsi" w:hAnsiTheme="minorHAnsi" w:cstheme="minorHAnsi"/>
        </w:rPr>
        <w:t>heures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utilisée</w:t>
      </w:r>
      <w:proofErr w:type="spellEnd"/>
      <w:r w:rsidR="00894FB0" w:rsidRPr="00B725A9">
        <w:rPr>
          <w:rFonts w:asciiTheme="minorHAnsi" w:hAnsiTheme="minorHAnsi" w:cstheme="minorHAnsi"/>
        </w:rPr>
        <w:t xml:space="preserve">, il est </w:t>
      </w:r>
      <w:proofErr w:type="spellStart"/>
      <w:r w:rsidR="00894FB0" w:rsidRPr="00B725A9">
        <w:rPr>
          <w:rFonts w:asciiTheme="minorHAnsi" w:hAnsiTheme="minorHAnsi" w:cstheme="minorHAnsi"/>
        </w:rPr>
        <w:t>nécessaire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que</w:t>
      </w:r>
      <w:proofErr w:type="spellEnd"/>
      <w:r w:rsidR="00894FB0" w:rsidRPr="00B725A9">
        <w:rPr>
          <w:rFonts w:asciiTheme="minorHAnsi" w:hAnsiTheme="minorHAnsi" w:cstheme="minorHAnsi"/>
        </w:rPr>
        <w:t xml:space="preserve"> la </w:t>
      </w:r>
      <w:proofErr w:type="spellStart"/>
      <w:r w:rsidR="00894FB0" w:rsidRPr="00B725A9">
        <w:rPr>
          <w:rFonts w:asciiTheme="minorHAnsi" w:hAnsiTheme="minorHAnsi" w:cstheme="minorHAnsi"/>
        </w:rPr>
        <w:t>personne</w:t>
      </w:r>
      <w:proofErr w:type="spellEnd"/>
      <w:r w:rsidR="00894FB0" w:rsidRPr="00B725A9">
        <w:rPr>
          <w:rFonts w:asciiTheme="minorHAnsi" w:hAnsiTheme="minorHAnsi" w:cstheme="minorHAnsi"/>
        </w:rPr>
        <w:t xml:space="preserve"> qui </w:t>
      </w:r>
      <w:proofErr w:type="spellStart"/>
      <w:r w:rsidR="00894FB0" w:rsidRPr="00B725A9">
        <w:rPr>
          <w:rFonts w:asciiTheme="minorHAnsi" w:hAnsiTheme="minorHAnsi" w:cstheme="minorHAnsi"/>
        </w:rPr>
        <w:t>certifie</w:t>
      </w:r>
      <w:proofErr w:type="spellEnd"/>
      <w:r w:rsidR="00894FB0" w:rsidRPr="00B725A9">
        <w:rPr>
          <w:rFonts w:asciiTheme="minorHAnsi" w:hAnsiTheme="minorHAnsi" w:cstheme="minorHAnsi"/>
        </w:rPr>
        <w:t xml:space="preserve"> les </w:t>
      </w:r>
      <w:proofErr w:type="spellStart"/>
      <w:r w:rsidR="00894FB0" w:rsidRPr="00B725A9">
        <w:rPr>
          <w:rFonts w:asciiTheme="minorHAnsi" w:hAnsiTheme="minorHAnsi" w:cstheme="minorHAnsi"/>
        </w:rPr>
        <w:t>heures</w:t>
      </w:r>
      <w:proofErr w:type="spellEnd"/>
      <w:r w:rsidR="00894FB0" w:rsidRPr="00B725A9">
        <w:rPr>
          <w:rFonts w:asciiTheme="minorHAnsi" w:hAnsiTheme="minorHAnsi" w:cstheme="minorHAnsi"/>
        </w:rPr>
        <w:t xml:space="preserve"> à la </w:t>
      </w:r>
      <w:r w:rsidR="0072737B" w:rsidRPr="00B725A9">
        <w:rPr>
          <w:rFonts w:asciiTheme="minorHAnsi" w:hAnsiTheme="minorHAnsi" w:cstheme="minorHAnsi"/>
        </w:rPr>
        <w:t xml:space="preserve">fin de </w:t>
      </w:r>
      <w:proofErr w:type="spellStart"/>
      <w:r w:rsidR="0072737B" w:rsidRPr="00B725A9">
        <w:rPr>
          <w:rFonts w:asciiTheme="minorHAnsi" w:hAnsiTheme="minorHAnsi" w:cstheme="minorHAnsi"/>
        </w:rPr>
        <w:t>l'année</w:t>
      </w:r>
      <w:proofErr w:type="spellEnd"/>
      <w:r w:rsidR="0072737B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soit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en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mesure</w:t>
      </w:r>
      <w:proofErr w:type="spellEnd"/>
      <w:r w:rsidR="00894FB0" w:rsidRPr="00B725A9">
        <w:rPr>
          <w:rFonts w:asciiTheme="minorHAnsi" w:hAnsiTheme="minorHAnsi" w:cstheme="minorHAnsi"/>
        </w:rPr>
        <w:t xml:space="preserve"> de les justifier </w:t>
      </w:r>
      <w:proofErr w:type="gramStart"/>
      <w:r w:rsidR="00894FB0" w:rsidRPr="00B725A9">
        <w:rPr>
          <w:rFonts w:asciiTheme="minorHAnsi" w:hAnsiTheme="minorHAnsi" w:cstheme="minorHAnsi"/>
        </w:rPr>
        <w:t>par</w:t>
      </w:r>
      <w:proofErr w:type="gramEnd"/>
      <w:r w:rsidR="00894FB0" w:rsidRPr="00B725A9">
        <w:rPr>
          <w:rFonts w:asciiTheme="minorHAnsi" w:hAnsiTheme="minorHAnsi" w:cstheme="minorHAnsi"/>
        </w:rPr>
        <w:t xml:space="preserve"> des </w:t>
      </w:r>
      <w:proofErr w:type="spellStart"/>
      <w:r w:rsidR="00894FB0" w:rsidRPr="00B725A9">
        <w:rPr>
          <w:rFonts w:asciiTheme="minorHAnsi" w:hAnsiTheme="minorHAnsi" w:cstheme="minorHAnsi"/>
        </w:rPr>
        <w:t>preuves</w:t>
      </w:r>
      <w:proofErr w:type="spellEnd"/>
      <w:r w:rsidR="00894FB0" w:rsidRPr="00B725A9">
        <w:rPr>
          <w:rFonts w:asciiTheme="minorHAnsi" w:hAnsiTheme="minorHAnsi" w:cstheme="minorHAnsi"/>
        </w:rPr>
        <w:t xml:space="preserve">. </w:t>
      </w:r>
      <w:proofErr w:type="spellStart"/>
      <w:r w:rsidR="00894FB0" w:rsidRPr="00B725A9">
        <w:rPr>
          <w:rFonts w:asciiTheme="minorHAnsi" w:hAnsiTheme="minorHAnsi" w:cstheme="minorHAnsi"/>
        </w:rPr>
        <w:t>Ces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personnes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doivent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être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conscientes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qu'elles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fournissent</w:t>
      </w:r>
      <w:proofErr w:type="spellEnd"/>
      <w:r w:rsidR="00894FB0" w:rsidRPr="00B725A9">
        <w:rPr>
          <w:rFonts w:asciiTheme="minorHAnsi" w:hAnsiTheme="minorHAnsi" w:cstheme="minorHAnsi"/>
        </w:rPr>
        <w:t xml:space="preserve"> des </w:t>
      </w:r>
      <w:proofErr w:type="spellStart"/>
      <w:r w:rsidR="00894FB0" w:rsidRPr="00B725A9">
        <w:rPr>
          <w:rFonts w:asciiTheme="minorHAnsi" w:hAnsiTheme="minorHAnsi" w:cstheme="minorHAnsi"/>
        </w:rPr>
        <w:t>preuves</w:t>
      </w:r>
      <w:proofErr w:type="spellEnd"/>
      <w:r w:rsidR="00894FB0" w:rsidRPr="00B725A9">
        <w:rPr>
          <w:rFonts w:asciiTheme="minorHAnsi" w:hAnsiTheme="minorHAnsi" w:cstheme="minorHAnsi"/>
        </w:rPr>
        <w:t xml:space="preserve"> à </w:t>
      </w:r>
      <w:proofErr w:type="spellStart"/>
      <w:r w:rsidR="00894FB0" w:rsidRPr="00B725A9">
        <w:rPr>
          <w:rFonts w:asciiTheme="minorHAnsi" w:hAnsiTheme="minorHAnsi" w:cstheme="minorHAnsi"/>
        </w:rPr>
        <w:t>l'appui</w:t>
      </w:r>
      <w:proofErr w:type="spellEnd"/>
      <w:r w:rsidR="00894FB0" w:rsidRPr="00B725A9">
        <w:rPr>
          <w:rFonts w:asciiTheme="minorHAnsi" w:hAnsiTheme="minorHAnsi" w:cstheme="minorHAnsi"/>
        </w:rPr>
        <w:t xml:space="preserve"> d'un </w:t>
      </w:r>
      <w:proofErr w:type="spellStart"/>
      <w:r w:rsidR="00894FB0" w:rsidRPr="00B725A9">
        <w:rPr>
          <w:rFonts w:asciiTheme="minorHAnsi" w:hAnsiTheme="minorHAnsi" w:cstheme="minorHAnsi"/>
        </w:rPr>
        <w:t>crédit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d'impôt</w:t>
      </w:r>
      <w:proofErr w:type="spellEnd"/>
      <w:r w:rsidR="00894FB0" w:rsidRPr="00B725A9">
        <w:rPr>
          <w:rFonts w:asciiTheme="minorHAnsi" w:hAnsiTheme="minorHAnsi" w:cstheme="minorHAnsi"/>
        </w:rPr>
        <w:t xml:space="preserve"> et </w:t>
      </w:r>
      <w:proofErr w:type="spellStart"/>
      <w:r w:rsidR="00894FB0" w:rsidRPr="00B725A9">
        <w:rPr>
          <w:rFonts w:asciiTheme="minorHAnsi" w:hAnsiTheme="minorHAnsi" w:cstheme="minorHAnsi"/>
        </w:rPr>
        <w:t>qu'à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ce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titre</w:t>
      </w:r>
      <w:proofErr w:type="spellEnd"/>
      <w:r w:rsidR="00894FB0" w:rsidRPr="00B725A9">
        <w:rPr>
          <w:rFonts w:asciiTheme="minorHAnsi" w:hAnsiTheme="minorHAnsi" w:cstheme="minorHAnsi"/>
        </w:rPr>
        <w:t xml:space="preserve">, </w:t>
      </w:r>
      <w:proofErr w:type="spellStart"/>
      <w:r w:rsidR="00894FB0" w:rsidRPr="00B725A9">
        <w:rPr>
          <w:rFonts w:asciiTheme="minorHAnsi" w:hAnsiTheme="minorHAnsi" w:cstheme="minorHAnsi"/>
        </w:rPr>
        <w:t>elles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doivent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être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traitées</w:t>
      </w:r>
      <w:proofErr w:type="spellEnd"/>
      <w:r w:rsidR="00894FB0" w:rsidRPr="00B725A9">
        <w:rPr>
          <w:rFonts w:asciiTheme="minorHAnsi" w:hAnsiTheme="minorHAnsi" w:cstheme="minorHAnsi"/>
        </w:rPr>
        <w:t xml:space="preserve"> avec la plus grande diligence. Toute </w:t>
      </w:r>
      <w:proofErr w:type="spellStart"/>
      <w:r w:rsidR="00894FB0" w:rsidRPr="00B725A9">
        <w:rPr>
          <w:rFonts w:asciiTheme="minorHAnsi" w:hAnsiTheme="minorHAnsi" w:cstheme="minorHAnsi"/>
        </w:rPr>
        <w:t>déclaration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d'heures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illégitimes</w:t>
      </w:r>
      <w:proofErr w:type="spellEnd"/>
      <w:r w:rsidR="00894FB0" w:rsidRPr="00B725A9">
        <w:rPr>
          <w:rFonts w:asciiTheme="minorHAnsi" w:hAnsiTheme="minorHAnsi" w:cstheme="minorHAnsi"/>
        </w:rPr>
        <w:t xml:space="preserve">, </w:t>
      </w:r>
      <w:proofErr w:type="spellStart"/>
      <w:r w:rsidR="00894FB0" w:rsidRPr="00B725A9">
        <w:rPr>
          <w:rFonts w:asciiTheme="minorHAnsi" w:hAnsiTheme="minorHAnsi" w:cstheme="minorHAnsi"/>
        </w:rPr>
        <w:t>en</w:t>
      </w:r>
      <w:proofErr w:type="spellEnd"/>
      <w:r w:rsidR="00894FB0" w:rsidRPr="00B725A9">
        <w:rPr>
          <w:rFonts w:asciiTheme="minorHAnsi" w:hAnsiTheme="minorHAnsi" w:cstheme="minorHAnsi"/>
        </w:rPr>
        <w:t xml:space="preserve"> particulier, </w:t>
      </w:r>
      <w:proofErr w:type="spellStart"/>
      <w:r w:rsidR="00872D0F" w:rsidRPr="00B725A9">
        <w:rPr>
          <w:rFonts w:asciiTheme="minorHAnsi" w:hAnsiTheme="minorHAnsi" w:cstheme="minorHAnsi"/>
        </w:rPr>
        <w:t>pourrait</w:t>
      </w:r>
      <w:proofErr w:type="spellEnd"/>
      <w:r w:rsidR="00872D0F" w:rsidRPr="00B725A9">
        <w:rPr>
          <w:rFonts w:asciiTheme="minorHAnsi" w:hAnsiTheme="minorHAnsi" w:cstheme="minorHAnsi"/>
        </w:rPr>
        <w:t xml:space="preserve"> </w:t>
      </w:r>
      <w:proofErr w:type="spellStart"/>
      <w:r w:rsidR="00872D0F" w:rsidRPr="00B725A9">
        <w:rPr>
          <w:rFonts w:asciiTheme="minorHAnsi" w:hAnsiTheme="minorHAnsi" w:cstheme="minorHAnsi"/>
        </w:rPr>
        <w:t>être</w:t>
      </w:r>
      <w:proofErr w:type="spellEnd"/>
      <w:r w:rsidR="00872D0F" w:rsidRPr="00B725A9">
        <w:rPr>
          <w:rFonts w:asciiTheme="minorHAnsi" w:hAnsiTheme="minorHAnsi" w:cstheme="minorHAnsi"/>
        </w:rPr>
        <w:t xml:space="preserve"> </w:t>
      </w:r>
      <w:proofErr w:type="spellStart"/>
      <w:r w:rsidR="00872D0F" w:rsidRPr="00B725A9">
        <w:rPr>
          <w:rFonts w:asciiTheme="minorHAnsi" w:hAnsiTheme="minorHAnsi" w:cstheme="minorHAnsi"/>
        </w:rPr>
        <w:t>considérée</w:t>
      </w:r>
      <w:proofErr w:type="spellEnd"/>
      <w:r w:rsidR="00872D0F" w:rsidRPr="00B725A9">
        <w:rPr>
          <w:rFonts w:asciiTheme="minorHAnsi" w:hAnsiTheme="minorHAnsi" w:cstheme="minorHAnsi"/>
        </w:rPr>
        <w:t xml:space="preserve"> </w:t>
      </w:r>
      <w:proofErr w:type="spellStart"/>
      <w:r w:rsidR="00872D0F" w:rsidRPr="00B725A9">
        <w:rPr>
          <w:rFonts w:asciiTheme="minorHAnsi" w:hAnsiTheme="minorHAnsi" w:cstheme="minorHAnsi"/>
        </w:rPr>
        <w:t>comme</w:t>
      </w:r>
      <w:proofErr w:type="spellEnd"/>
      <w:r w:rsidR="00872D0F" w:rsidRPr="00B725A9">
        <w:rPr>
          <w:rFonts w:asciiTheme="minorHAnsi" w:hAnsiTheme="minorHAnsi" w:cstheme="minorHAnsi"/>
        </w:rPr>
        <w:t xml:space="preserve"> un </w:t>
      </w:r>
      <w:r w:rsidR="00894FB0" w:rsidRPr="00B725A9">
        <w:rPr>
          <w:rFonts w:asciiTheme="minorHAnsi" w:hAnsiTheme="minorHAnsi" w:cstheme="minorHAnsi"/>
        </w:rPr>
        <w:t xml:space="preserve">non-respect de la </w:t>
      </w:r>
      <w:proofErr w:type="spellStart"/>
      <w:r w:rsidR="00894FB0" w:rsidRPr="00B725A9">
        <w:rPr>
          <w:rFonts w:asciiTheme="minorHAnsi" w:hAnsiTheme="minorHAnsi" w:cstheme="minorHAnsi"/>
        </w:rPr>
        <w:t>loi</w:t>
      </w:r>
      <w:proofErr w:type="spellEnd"/>
      <w:r w:rsidR="00894FB0" w:rsidRPr="00B725A9">
        <w:rPr>
          <w:rFonts w:asciiTheme="minorHAnsi" w:hAnsiTheme="minorHAnsi" w:cstheme="minorHAnsi"/>
        </w:rPr>
        <w:t xml:space="preserve">.  </w:t>
      </w:r>
      <w:r w:rsidR="00872D0F" w:rsidRPr="00B725A9">
        <w:rPr>
          <w:rFonts w:asciiTheme="minorHAnsi" w:hAnsiTheme="minorHAnsi" w:cstheme="minorHAnsi"/>
        </w:rPr>
        <w:t xml:space="preserve">Les associations </w:t>
      </w:r>
      <w:proofErr w:type="spellStart"/>
      <w:r w:rsidR="00872D0F" w:rsidRPr="00B725A9">
        <w:rPr>
          <w:rFonts w:asciiTheme="minorHAnsi" w:hAnsiTheme="minorHAnsi" w:cstheme="minorHAnsi"/>
        </w:rPr>
        <w:t>ou</w:t>
      </w:r>
      <w:proofErr w:type="spellEnd"/>
      <w:r w:rsidR="00872D0F" w:rsidRPr="00B725A9">
        <w:rPr>
          <w:rFonts w:asciiTheme="minorHAnsi" w:hAnsiTheme="minorHAnsi" w:cstheme="minorHAnsi"/>
        </w:rPr>
        <w:t xml:space="preserve"> </w:t>
      </w:r>
      <w:proofErr w:type="spellStart"/>
      <w:r w:rsidR="00872D0F" w:rsidRPr="00B725A9">
        <w:rPr>
          <w:rFonts w:asciiTheme="minorHAnsi" w:hAnsiTheme="minorHAnsi" w:cstheme="minorHAnsi"/>
        </w:rPr>
        <w:t>organisations</w:t>
      </w:r>
      <w:proofErr w:type="spellEnd"/>
      <w:r w:rsidR="00872D0F" w:rsidRPr="00B725A9">
        <w:rPr>
          <w:rFonts w:asciiTheme="minorHAnsi" w:hAnsiTheme="minorHAnsi" w:cstheme="minorHAnsi"/>
        </w:rPr>
        <w:t xml:space="preserve"> P/T </w:t>
      </w:r>
      <w:proofErr w:type="spellStart"/>
      <w:r w:rsidR="00894FB0" w:rsidRPr="00B725A9">
        <w:rPr>
          <w:rFonts w:asciiTheme="minorHAnsi" w:hAnsiTheme="minorHAnsi" w:cstheme="minorHAnsi"/>
        </w:rPr>
        <w:t>peuvent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déterminer</w:t>
      </w:r>
      <w:proofErr w:type="spellEnd"/>
      <w:r w:rsidR="00894FB0" w:rsidRPr="00B725A9">
        <w:rPr>
          <w:rFonts w:asciiTheme="minorHAnsi" w:hAnsiTheme="minorHAnsi" w:cstheme="minorHAnsi"/>
        </w:rPr>
        <w:t xml:space="preserve"> la </w:t>
      </w:r>
      <w:proofErr w:type="spellStart"/>
      <w:r w:rsidR="00894FB0" w:rsidRPr="00B725A9">
        <w:rPr>
          <w:rFonts w:asciiTheme="minorHAnsi" w:hAnsiTheme="minorHAnsi" w:cstheme="minorHAnsi"/>
        </w:rPr>
        <w:t>personne</w:t>
      </w:r>
      <w:proofErr w:type="spellEnd"/>
      <w:r w:rsidR="00894FB0" w:rsidRPr="00B725A9">
        <w:rPr>
          <w:rFonts w:asciiTheme="minorHAnsi" w:hAnsiTheme="minorHAnsi" w:cstheme="minorHAnsi"/>
        </w:rPr>
        <w:t xml:space="preserve"> la plus </w:t>
      </w:r>
      <w:proofErr w:type="spellStart"/>
      <w:r w:rsidR="00894FB0" w:rsidRPr="00B725A9">
        <w:rPr>
          <w:rFonts w:asciiTheme="minorHAnsi" w:hAnsiTheme="minorHAnsi" w:cstheme="minorHAnsi"/>
        </w:rPr>
        <w:t>appropriée</w:t>
      </w:r>
      <w:proofErr w:type="spellEnd"/>
      <w:r w:rsidR="00894FB0" w:rsidRPr="00B725A9">
        <w:rPr>
          <w:rFonts w:asciiTheme="minorHAnsi" w:hAnsiTheme="minorHAnsi" w:cstheme="minorHAnsi"/>
        </w:rPr>
        <w:t xml:space="preserve"> dans </w:t>
      </w:r>
      <w:proofErr w:type="spellStart"/>
      <w:r w:rsidR="00894FB0" w:rsidRPr="00B725A9">
        <w:rPr>
          <w:rFonts w:asciiTheme="minorHAnsi" w:hAnsiTheme="minorHAnsi" w:cstheme="minorHAnsi"/>
        </w:rPr>
        <w:t>chaque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cas</w:t>
      </w:r>
      <w:proofErr w:type="spellEnd"/>
      <w:r w:rsidR="00894FB0" w:rsidRPr="00B725A9">
        <w:rPr>
          <w:rFonts w:asciiTheme="minorHAnsi" w:hAnsiTheme="minorHAnsi" w:cstheme="minorHAnsi"/>
        </w:rPr>
        <w:t xml:space="preserve">, par </w:t>
      </w:r>
      <w:proofErr w:type="spellStart"/>
      <w:r w:rsidR="00894FB0" w:rsidRPr="00B725A9">
        <w:rPr>
          <w:rFonts w:asciiTheme="minorHAnsi" w:hAnsiTheme="minorHAnsi" w:cstheme="minorHAnsi"/>
        </w:rPr>
        <w:t>exemple</w:t>
      </w:r>
      <w:proofErr w:type="spellEnd"/>
      <w:r w:rsidR="00894FB0" w:rsidRPr="00B725A9">
        <w:rPr>
          <w:rFonts w:asciiTheme="minorHAnsi" w:hAnsiTheme="minorHAnsi" w:cstheme="minorHAnsi"/>
        </w:rPr>
        <w:t xml:space="preserve"> les </w:t>
      </w:r>
      <w:proofErr w:type="spellStart"/>
      <w:r w:rsidR="00872D0F" w:rsidRPr="00B725A9">
        <w:rPr>
          <w:rFonts w:asciiTheme="minorHAnsi" w:hAnsiTheme="minorHAnsi" w:cstheme="minorHAnsi"/>
        </w:rPr>
        <w:t>directeurs</w:t>
      </w:r>
      <w:proofErr w:type="spellEnd"/>
      <w:r w:rsidR="00872D0F" w:rsidRPr="00B725A9">
        <w:rPr>
          <w:rFonts w:asciiTheme="minorHAnsi" w:hAnsiTheme="minorHAnsi" w:cstheme="minorHAnsi"/>
        </w:rPr>
        <w:t xml:space="preserve"> </w:t>
      </w:r>
      <w:proofErr w:type="spellStart"/>
      <w:r w:rsidR="00872D0F" w:rsidRPr="00B725A9">
        <w:rPr>
          <w:rFonts w:asciiTheme="minorHAnsi" w:hAnsiTheme="minorHAnsi" w:cstheme="minorHAnsi"/>
        </w:rPr>
        <w:t>régionaux</w:t>
      </w:r>
      <w:proofErr w:type="spellEnd"/>
      <w:r w:rsidR="00894FB0" w:rsidRPr="00B725A9">
        <w:rPr>
          <w:rFonts w:asciiTheme="minorHAnsi" w:hAnsiTheme="minorHAnsi" w:cstheme="minorHAnsi"/>
        </w:rPr>
        <w:t xml:space="preserve">, les </w:t>
      </w:r>
      <w:proofErr w:type="spellStart"/>
      <w:r w:rsidR="00872D0F" w:rsidRPr="00B725A9">
        <w:rPr>
          <w:rFonts w:asciiTheme="minorHAnsi" w:hAnsiTheme="minorHAnsi" w:cstheme="minorHAnsi"/>
        </w:rPr>
        <w:t>superviseurs</w:t>
      </w:r>
      <w:proofErr w:type="spellEnd"/>
      <w:r w:rsidR="00872D0F" w:rsidRPr="00B725A9">
        <w:rPr>
          <w:rFonts w:asciiTheme="minorHAnsi" w:hAnsiTheme="minorHAnsi" w:cstheme="minorHAnsi"/>
        </w:rPr>
        <w:t>/</w:t>
      </w:r>
      <w:proofErr w:type="spellStart"/>
      <w:r w:rsidR="00872D0F" w:rsidRPr="00B725A9">
        <w:rPr>
          <w:rFonts w:asciiTheme="minorHAnsi" w:hAnsiTheme="minorHAnsi" w:cstheme="minorHAnsi"/>
        </w:rPr>
        <w:t>gestionnaires</w:t>
      </w:r>
      <w:proofErr w:type="spellEnd"/>
      <w:r w:rsidR="00872D0F" w:rsidRPr="00B725A9">
        <w:rPr>
          <w:rFonts w:asciiTheme="minorHAnsi" w:hAnsiTheme="minorHAnsi" w:cstheme="minorHAnsi"/>
        </w:rPr>
        <w:t xml:space="preserve"> de </w:t>
      </w:r>
      <w:proofErr w:type="spellStart"/>
      <w:r w:rsidR="00894FB0" w:rsidRPr="00B725A9">
        <w:rPr>
          <w:rFonts w:asciiTheme="minorHAnsi" w:hAnsiTheme="minorHAnsi" w:cstheme="minorHAnsi"/>
        </w:rPr>
        <w:t>bénévoles</w:t>
      </w:r>
      <w:proofErr w:type="spellEnd"/>
      <w:r w:rsidR="00894FB0" w:rsidRPr="00B725A9">
        <w:rPr>
          <w:rFonts w:asciiTheme="minorHAnsi" w:hAnsiTheme="minorHAnsi" w:cstheme="minorHAnsi"/>
        </w:rPr>
        <w:t xml:space="preserve">, les </w:t>
      </w:r>
      <w:r w:rsidR="00795942" w:rsidRPr="00B725A9">
        <w:rPr>
          <w:rFonts w:asciiTheme="minorHAnsi" w:hAnsiTheme="minorHAnsi" w:cstheme="minorHAnsi"/>
        </w:rPr>
        <w:t xml:space="preserve">cadres de </w:t>
      </w:r>
      <w:proofErr w:type="spellStart"/>
      <w:r w:rsidR="00795942" w:rsidRPr="00B725A9">
        <w:rPr>
          <w:rFonts w:asciiTheme="minorHAnsi" w:hAnsiTheme="minorHAnsi" w:cstheme="minorHAnsi"/>
        </w:rPr>
        <w:t>l'équipe</w:t>
      </w:r>
      <w:proofErr w:type="spellEnd"/>
      <w:r w:rsidR="00795942" w:rsidRPr="00B725A9">
        <w:rPr>
          <w:rFonts w:asciiTheme="minorHAnsi" w:hAnsiTheme="minorHAnsi" w:cstheme="minorHAnsi"/>
        </w:rPr>
        <w:t xml:space="preserve"> de RSS </w:t>
      </w:r>
      <w:proofErr w:type="spellStart"/>
      <w:r w:rsidR="00894FB0" w:rsidRPr="00B725A9">
        <w:rPr>
          <w:rFonts w:asciiTheme="minorHAnsi" w:hAnsiTheme="minorHAnsi" w:cstheme="minorHAnsi"/>
        </w:rPr>
        <w:t>ou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d'autres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personnes</w:t>
      </w:r>
      <w:proofErr w:type="spellEnd"/>
      <w:r w:rsidR="00894FB0" w:rsidRPr="00B725A9">
        <w:rPr>
          <w:rFonts w:asciiTheme="minorHAnsi" w:hAnsiTheme="minorHAnsi" w:cstheme="minorHAnsi"/>
        </w:rPr>
        <w:t xml:space="preserve"> </w:t>
      </w:r>
      <w:proofErr w:type="spellStart"/>
      <w:r w:rsidR="00894FB0" w:rsidRPr="00B725A9">
        <w:rPr>
          <w:rFonts w:asciiTheme="minorHAnsi" w:hAnsiTheme="minorHAnsi" w:cstheme="minorHAnsi"/>
        </w:rPr>
        <w:t>désignées</w:t>
      </w:r>
      <w:proofErr w:type="spellEnd"/>
      <w:r w:rsidR="00894FB0" w:rsidRPr="00B725A9">
        <w:rPr>
          <w:rFonts w:asciiTheme="minorHAnsi" w:hAnsiTheme="minorHAnsi" w:cstheme="minorHAnsi"/>
        </w:rPr>
        <w:t>.</w:t>
      </w:r>
    </w:p>
    <w:p w14:paraId="6C7314E2" w14:textId="77777777" w:rsidR="00894FB0" w:rsidRPr="00B725A9" w:rsidRDefault="00894FB0" w:rsidP="00894FB0">
      <w:pPr>
        <w:pStyle w:val="ListParagraph"/>
        <w:numPr>
          <w:ilvl w:val="1"/>
          <w:numId w:val="20"/>
        </w:numPr>
        <w:spacing w:after="120"/>
        <w:rPr>
          <w:rFonts w:asciiTheme="minorHAnsi" w:hAnsiTheme="minorHAnsi" w:cstheme="minorHAnsi"/>
        </w:rPr>
      </w:pPr>
      <w:r w:rsidRPr="00B725A9">
        <w:rPr>
          <w:rFonts w:asciiTheme="minorHAnsi" w:hAnsiTheme="minorHAnsi" w:cstheme="minorHAnsi"/>
        </w:rPr>
        <w:t xml:space="preserve">Notification </w:t>
      </w:r>
      <w:r w:rsidR="0072737B" w:rsidRPr="00B725A9">
        <w:rPr>
          <w:rFonts w:asciiTheme="minorHAnsi" w:hAnsiTheme="minorHAnsi" w:cstheme="minorHAnsi"/>
        </w:rPr>
        <w:t xml:space="preserve">au </w:t>
      </w:r>
      <w:proofErr w:type="spellStart"/>
      <w:r w:rsidR="00795942" w:rsidRPr="00B725A9">
        <w:rPr>
          <w:rFonts w:asciiTheme="minorHAnsi" w:hAnsiTheme="minorHAnsi" w:cstheme="minorHAnsi"/>
        </w:rPr>
        <w:t>bénévole</w:t>
      </w:r>
      <w:proofErr w:type="spellEnd"/>
      <w:r w:rsidR="00795942" w:rsidRPr="00B725A9">
        <w:rPr>
          <w:rFonts w:asciiTheme="minorHAnsi" w:hAnsiTheme="minorHAnsi" w:cstheme="minorHAnsi"/>
        </w:rPr>
        <w:t xml:space="preserve"> </w:t>
      </w:r>
      <w:r w:rsidRPr="00B725A9">
        <w:rPr>
          <w:rFonts w:asciiTheme="minorHAnsi" w:hAnsiTheme="minorHAnsi" w:cstheme="minorHAnsi"/>
        </w:rPr>
        <w:t xml:space="preserve">- Comme </w:t>
      </w:r>
      <w:proofErr w:type="spellStart"/>
      <w:r w:rsidRPr="00B725A9">
        <w:rPr>
          <w:rFonts w:asciiTheme="minorHAnsi" w:hAnsiTheme="minorHAnsi" w:cstheme="minorHAnsi"/>
        </w:rPr>
        <w:t>indiqué</w:t>
      </w:r>
      <w:proofErr w:type="spellEnd"/>
      <w:r w:rsidRPr="00B725A9">
        <w:rPr>
          <w:rFonts w:asciiTheme="minorHAnsi" w:hAnsiTheme="minorHAnsi" w:cstheme="minorHAnsi"/>
        </w:rPr>
        <w:t xml:space="preserve"> ci-dessus, </w:t>
      </w:r>
      <w:proofErr w:type="spellStart"/>
      <w:r w:rsidRPr="00B725A9">
        <w:rPr>
          <w:rFonts w:asciiTheme="minorHAnsi" w:hAnsiTheme="minorHAnsi" w:cstheme="minorHAnsi"/>
        </w:rPr>
        <w:t>tous</w:t>
      </w:r>
      <w:proofErr w:type="spellEnd"/>
      <w:r w:rsidRPr="00B725A9">
        <w:rPr>
          <w:rFonts w:asciiTheme="minorHAnsi" w:hAnsiTheme="minorHAnsi" w:cstheme="minorHAnsi"/>
        </w:rPr>
        <w:t xml:space="preserve"> les </w:t>
      </w:r>
      <w:proofErr w:type="spellStart"/>
      <w:r w:rsidR="00795942" w:rsidRPr="00B725A9">
        <w:rPr>
          <w:rFonts w:asciiTheme="minorHAnsi" w:hAnsiTheme="minorHAnsi" w:cstheme="minorHAnsi"/>
        </w:rPr>
        <w:t>bénévoles</w:t>
      </w:r>
      <w:proofErr w:type="spellEnd"/>
      <w:r w:rsidR="00795942"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doivent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="001171CD" w:rsidRPr="00B725A9">
        <w:rPr>
          <w:rFonts w:asciiTheme="minorHAnsi" w:hAnsiTheme="minorHAnsi" w:cstheme="minorHAnsi"/>
        </w:rPr>
        <w:t>être</w:t>
      </w:r>
      <w:proofErr w:type="spellEnd"/>
      <w:r w:rsidR="001171CD" w:rsidRPr="00B725A9">
        <w:rPr>
          <w:rFonts w:asciiTheme="minorHAnsi" w:hAnsiTheme="minorHAnsi" w:cstheme="minorHAnsi"/>
        </w:rPr>
        <w:t xml:space="preserve"> </w:t>
      </w:r>
      <w:proofErr w:type="spellStart"/>
      <w:r w:rsidR="001171CD" w:rsidRPr="00B725A9">
        <w:rPr>
          <w:rFonts w:asciiTheme="minorHAnsi" w:hAnsiTheme="minorHAnsi" w:cstheme="minorHAnsi"/>
        </w:rPr>
        <w:t>informés</w:t>
      </w:r>
      <w:proofErr w:type="spellEnd"/>
      <w:r w:rsidR="001171CD" w:rsidRPr="00B725A9">
        <w:rPr>
          <w:rFonts w:asciiTheme="minorHAnsi" w:hAnsiTheme="minorHAnsi" w:cstheme="minorHAnsi"/>
        </w:rPr>
        <w:t xml:space="preserve"> </w:t>
      </w:r>
      <w:proofErr w:type="spellStart"/>
      <w:r w:rsidR="0072737B" w:rsidRPr="00B725A9">
        <w:rPr>
          <w:rFonts w:asciiTheme="minorHAnsi" w:hAnsiTheme="minorHAnsi" w:cstheme="minorHAnsi"/>
        </w:rPr>
        <w:t>que</w:t>
      </w:r>
      <w:proofErr w:type="spellEnd"/>
      <w:r w:rsidR="0072737B" w:rsidRPr="00B725A9">
        <w:rPr>
          <w:rFonts w:asciiTheme="minorHAnsi" w:hAnsiTheme="minorHAnsi" w:cstheme="minorHAnsi"/>
        </w:rPr>
        <w:t xml:space="preserve"> les </w:t>
      </w:r>
      <w:proofErr w:type="spellStart"/>
      <w:r w:rsidR="0072737B" w:rsidRPr="00B725A9">
        <w:rPr>
          <w:rFonts w:asciiTheme="minorHAnsi" w:hAnsiTheme="minorHAnsi" w:cstheme="minorHAnsi"/>
        </w:rPr>
        <w:t>heures</w:t>
      </w:r>
      <w:proofErr w:type="spellEnd"/>
      <w:r w:rsidR="0072737B"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déclarées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="0072737B" w:rsidRPr="00B725A9">
        <w:rPr>
          <w:rFonts w:asciiTheme="minorHAnsi" w:hAnsiTheme="minorHAnsi" w:cstheme="minorHAnsi"/>
        </w:rPr>
        <w:t>relèvent</w:t>
      </w:r>
      <w:proofErr w:type="spellEnd"/>
      <w:r w:rsidR="0072737B"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également</w:t>
      </w:r>
      <w:proofErr w:type="spellEnd"/>
      <w:r w:rsidRPr="00B725A9">
        <w:rPr>
          <w:rFonts w:asciiTheme="minorHAnsi" w:hAnsiTheme="minorHAnsi" w:cstheme="minorHAnsi"/>
        </w:rPr>
        <w:t xml:space="preserve"> de </w:t>
      </w:r>
      <w:proofErr w:type="spellStart"/>
      <w:r w:rsidRPr="00B725A9">
        <w:rPr>
          <w:rFonts w:asciiTheme="minorHAnsi" w:hAnsiTheme="minorHAnsi" w:cstheme="minorHAnsi"/>
        </w:rPr>
        <w:t>leur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responsabilité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r w:rsidR="0057390D" w:rsidRPr="00B725A9">
        <w:rPr>
          <w:rFonts w:asciiTheme="minorHAnsi" w:hAnsiTheme="minorHAnsi" w:cstheme="minorHAnsi"/>
        </w:rPr>
        <w:t>(</w:t>
      </w:r>
      <w:proofErr w:type="spellStart"/>
      <w:r w:rsidR="0057390D" w:rsidRPr="00B725A9">
        <w:rPr>
          <w:rFonts w:asciiTheme="minorHAnsi" w:hAnsiTheme="minorHAnsi" w:cstheme="minorHAnsi"/>
        </w:rPr>
        <w:t>celle</w:t>
      </w:r>
      <w:proofErr w:type="spellEnd"/>
      <w:r w:rsidR="0057390D" w:rsidRPr="00B725A9">
        <w:rPr>
          <w:rFonts w:asciiTheme="minorHAnsi" w:hAnsiTheme="minorHAnsi" w:cstheme="minorHAnsi"/>
        </w:rPr>
        <w:t xml:space="preserve"> du </w:t>
      </w:r>
      <w:proofErr w:type="spellStart"/>
      <w:r w:rsidR="0057390D" w:rsidRPr="00B725A9">
        <w:rPr>
          <w:rFonts w:asciiTheme="minorHAnsi" w:hAnsiTheme="minorHAnsi" w:cstheme="minorHAnsi"/>
        </w:rPr>
        <w:t>bénévole</w:t>
      </w:r>
      <w:proofErr w:type="spellEnd"/>
      <w:r w:rsidR="0057390D" w:rsidRPr="00B725A9">
        <w:rPr>
          <w:rFonts w:asciiTheme="minorHAnsi" w:hAnsiTheme="minorHAnsi" w:cstheme="minorHAnsi"/>
        </w:rPr>
        <w:t>)</w:t>
      </w:r>
      <w:r w:rsidR="00E133BE" w:rsidRPr="00B725A9">
        <w:rPr>
          <w:rFonts w:asciiTheme="minorHAnsi" w:hAnsiTheme="minorHAnsi" w:cstheme="minorHAnsi"/>
        </w:rPr>
        <w:t xml:space="preserve">.  </w:t>
      </w:r>
      <w:proofErr w:type="spellStart"/>
      <w:r w:rsidR="00E133BE" w:rsidRPr="00B725A9">
        <w:rPr>
          <w:rFonts w:asciiTheme="minorHAnsi" w:hAnsiTheme="minorHAnsi" w:cstheme="minorHAnsi"/>
        </w:rPr>
        <w:t>Ils</w:t>
      </w:r>
      <w:proofErr w:type="spellEnd"/>
      <w:r w:rsidR="00E133BE"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doivent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s'assurer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que</w:t>
      </w:r>
      <w:proofErr w:type="spellEnd"/>
      <w:r w:rsidRPr="00B725A9">
        <w:rPr>
          <w:rFonts w:asciiTheme="minorHAnsi" w:hAnsiTheme="minorHAnsi" w:cstheme="minorHAnsi"/>
        </w:rPr>
        <w:t xml:space="preserve"> les </w:t>
      </w:r>
      <w:proofErr w:type="spellStart"/>
      <w:r w:rsidR="00E133BE" w:rsidRPr="00B725A9">
        <w:rPr>
          <w:rFonts w:asciiTheme="minorHAnsi" w:hAnsiTheme="minorHAnsi" w:cstheme="minorHAnsi"/>
        </w:rPr>
        <w:t>heures</w:t>
      </w:r>
      <w:proofErr w:type="spellEnd"/>
      <w:r w:rsidR="00E133BE" w:rsidRPr="00B725A9">
        <w:rPr>
          <w:rFonts w:asciiTheme="minorHAnsi" w:hAnsiTheme="minorHAnsi" w:cstheme="minorHAnsi"/>
        </w:rPr>
        <w:t xml:space="preserve"> </w:t>
      </w:r>
      <w:proofErr w:type="spellStart"/>
      <w:r w:rsidR="00E133BE" w:rsidRPr="00B725A9">
        <w:rPr>
          <w:rFonts w:asciiTheme="minorHAnsi" w:hAnsiTheme="minorHAnsi" w:cstheme="minorHAnsi"/>
        </w:rPr>
        <w:t>déclarées</w:t>
      </w:r>
      <w:proofErr w:type="spellEnd"/>
      <w:r w:rsidR="00E133BE"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reflètent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fidèlement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r w:rsidR="00E133BE" w:rsidRPr="00B725A9">
        <w:rPr>
          <w:rFonts w:asciiTheme="minorHAnsi" w:hAnsiTheme="minorHAnsi" w:cstheme="minorHAnsi"/>
        </w:rPr>
        <w:t xml:space="preserve">les </w:t>
      </w:r>
      <w:proofErr w:type="spellStart"/>
      <w:r w:rsidR="00E133BE" w:rsidRPr="00B725A9">
        <w:rPr>
          <w:rFonts w:asciiTheme="minorHAnsi" w:hAnsiTheme="minorHAnsi" w:cstheme="minorHAnsi"/>
        </w:rPr>
        <w:t>heures</w:t>
      </w:r>
      <w:proofErr w:type="spellEnd"/>
      <w:r w:rsidR="00E133BE" w:rsidRPr="00B725A9">
        <w:rPr>
          <w:rFonts w:asciiTheme="minorHAnsi" w:hAnsiTheme="minorHAnsi" w:cstheme="minorHAnsi"/>
        </w:rPr>
        <w:t xml:space="preserve"> de </w:t>
      </w:r>
      <w:proofErr w:type="spellStart"/>
      <w:r w:rsidR="00E133BE" w:rsidRPr="00B725A9">
        <w:rPr>
          <w:rFonts w:asciiTheme="minorHAnsi" w:hAnsiTheme="minorHAnsi" w:cstheme="minorHAnsi"/>
        </w:rPr>
        <w:t>bénévolat</w:t>
      </w:r>
      <w:proofErr w:type="spellEnd"/>
      <w:r w:rsidR="00E133BE" w:rsidRPr="00B725A9">
        <w:rPr>
          <w:rFonts w:asciiTheme="minorHAnsi" w:hAnsiTheme="minorHAnsi" w:cstheme="minorHAnsi"/>
        </w:rPr>
        <w:t xml:space="preserve"> </w:t>
      </w:r>
      <w:proofErr w:type="spellStart"/>
      <w:r w:rsidR="00E133BE" w:rsidRPr="00B725A9">
        <w:rPr>
          <w:rFonts w:asciiTheme="minorHAnsi" w:hAnsiTheme="minorHAnsi" w:cstheme="minorHAnsi"/>
        </w:rPr>
        <w:t>effectuées</w:t>
      </w:r>
      <w:proofErr w:type="spellEnd"/>
      <w:r w:rsidR="00E133BE" w:rsidRPr="00B725A9">
        <w:rPr>
          <w:rFonts w:asciiTheme="minorHAnsi" w:hAnsiTheme="minorHAnsi" w:cstheme="minorHAnsi"/>
        </w:rPr>
        <w:t xml:space="preserve"> au </w:t>
      </w:r>
      <w:proofErr w:type="spellStart"/>
      <w:r w:rsidR="00E133BE" w:rsidRPr="00B725A9">
        <w:rPr>
          <w:rFonts w:asciiTheme="minorHAnsi" w:hAnsiTheme="minorHAnsi" w:cstheme="minorHAnsi"/>
        </w:rPr>
        <w:t>cours</w:t>
      </w:r>
      <w:proofErr w:type="spellEnd"/>
      <w:r w:rsidR="00E133BE" w:rsidRPr="00B725A9">
        <w:rPr>
          <w:rFonts w:asciiTheme="minorHAnsi" w:hAnsiTheme="minorHAnsi" w:cstheme="minorHAnsi"/>
        </w:rPr>
        <w:t xml:space="preserve"> de </w:t>
      </w:r>
      <w:proofErr w:type="spellStart"/>
      <w:r w:rsidRPr="00B725A9">
        <w:rPr>
          <w:rFonts w:asciiTheme="minorHAnsi" w:hAnsiTheme="minorHAnsi" w:cstheme="minorHAnsi"/>
        </w:rPr>
        <w:t>l'année</w:t>
      </w:r>
      <w:proofErr w:type="spellEnd"/>
      <w:r w:rsidRPr="00B725A9">
        <w:rPr>
          <w:rFonts w:asciiTheme="minorHAnsi" w:hAnsiTheme="minorHAnsi" w:cstheme="minorHAnsi"/>
        </w:rPr>
        <w:t xml:space="preserve">.  </w:t>
      </w:r>
      <w:proofErr w:type="spellStart"/>
      <w:r w:rsidRPr="00B725A9">
        <w:rPr>
          <w:rFonts w:asciiTheme="minorHAnsi" w:hAnsiTheme="minorHAnsi" w:cstheme="minorHAnsi"/>
        </w:rPr>
        <w:t>C'est</w:t>
      </w:r>
      <w:proofErr w:type="spellEnd"/>
      <w:r w:rsidRPr="00B725A9">
        <w:rPr>
          <w:rFonts w:asciiTheme="minorHAnsi" w:hAnsiTheme="minorHAnsi" w:cstheme="minorHAnsi"/>
        </w:rPr>
        <w:t xml:space="preserve"> sur la </w:t>
      </w:r>
      <w:proofErr w:type="spellStart"/>
      <w:r w:rsidRPr="00B725A9">
        <w:rPr>
          <w:rFonts w:asciiTheme="minorHAnsi" w:hAnsiTheme="minorHAnsi" w:cstheme="minorHAnsi"/>
        </w:rPr>
        <w:t>déclaration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d'impôt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personnelle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r w:rsidR="0057390D" w:rsidRPr="00B725A9">
        <w:rPr>
          <w:rFonts w:asciiTheme="minorHAnsi" w:hAnsiTheme="minorHAnsi" w:cstheme="minorHAnsi"/>
        </w:rPr>
        <w:t xml:space="preserve">du </w:t>
      </w:r>
      <w:proofErr w:type="spellStart"/>
      <w:r w:rsidR="0057390D" w:rsidRPr="00B725A9">
        <w:rPr>
          <w:rFonts w:asciiTheme="minorHAnsi" w:hAnsiTheme="minorHAnsi" w:cstheme="minorHAnsi"/>
        </w:rPr>
        <w:t>volontaire</w:t>
      </w:r>
      <w:proofErr w:type="spellEnd"/>
      <w:r w:rsidR="0057390D"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que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ce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crédit</w:t>
      </w:r>
      <w:proofErr w:type="spellEnd"/>
      <w:r w:rsidRPr="00B725A9">
        <w:rPr>
          <w:rFonts w:asciiTheme="minorHAnsi" w:hAnsiTheme="minorHAnsi" w:cstheme="minorHAnsi"/>
        </w:rPr>
        <w:t xml:space="preserve"> sera appliqué</w:t>
      </w:r>
      <w:r w:rsidR="0072737B" w:rsidRPr="00B725A9">
        <w:rPr>
          <w:rFonts w:asciiTheme="minorHAnsi" w:hAnsiTheme="minorHAnsi" w:cstheme="minorHAnsi"/>
        </w:rPr>
        <w:t xml:space="preserve">.  </w:t>
      </w:r>
      <w:proofErr w:type="spellStart"/>
      <w:r w:rsidRPr="00B725A9">
        <w:rPr>
          <w:rFonts w:asciiTheme="minorHAnsi" w:hAnsiTheme="minorHAnsi" w:cstheme="minorHAnsi"/>
        </w:rPr>
        <w:t>Fournir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sciemment</w:t>
      </w:r>
      <w:proofErr w:type="spellEnd"/>
      <w:r w:rsidRPr="00B725A9">
        <w:rPr>
          <w:rFonts w:asciiTheme="minorHAnsi" w:hAnsiTheme="minorHAnsi" w:cstheme="minorHAnsi"/>
        </w:rPr>
        <w:t xml:space="preserve"> de </w:t>
      </w:r>
      <w:proofErr w:type="spellStart"/>
      <w:r w:rsidRPr="00B725A9">
        <w:rPr>
          <w:rFonts w:asciiTheme="minorHAnsi" w:hAnsiTheme="minorHAnsi" w:cstheme="minorHAnsi"/>
        </w:rPr>
        <w:t>fausses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informations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pourrait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entraîner</w:t>
      </w:r>
      <w:proofErr w:type="spellEnd"/>
      <w:r w:rsidRPr="00B725A9">
        <w:rPr>
          <w:rFonts w:asciiTheme="minorHAnsi" w:hAnsiTheme="minorHAnsi" w:cstheme="minorHAnsi"/>
        </w:rPr>
        <w:t xml:space="preserve"> un audit, </w:t>
      </w:r>
      <w:proofErr w:type="spellStart"/>
      <w:r w:rsidRPr="00B725A9">
        <w:rPr>
          <w:rFonts w:asciiTheme="minorHAnsi" w:hAnsiTheme="minorHAnsi" w:cstheme="minorHAnsi"/>
        </w:rPr>
        <w:t>une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réévaluation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ou</w:t>
      </w:r>
      <w:proofErr w:type="spellEnd"/>
      <w:r w:rsidRPr="00B725A9">
        <w:rPr>
          <w:rFonts w:asciiTheme="minorHAnsi" w:hAnsiTheme="minorHAnsi" w:cstheme="minorHAnsi"/>
        </w:rPr>
        <w:t xml:space="preserve"> des </w:t>
      </w:r>
      <w:proofErr w:type="spellStart"/>
      <w:r w:rsidRPr="00B725A9">
        <w:rPr>
          <w:rFonts w:asciiTheme="minorHAnsi" w:hAnsiTheme="minorHAnsi" w:cstheme="minorHAnsi"/>
        </w:rPr>
        <w:t>poursuites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judiciaires</w:t>
      </w:r>
      <w:proofErr w:type="spellEnd"/>
      <w:r w:rsidRPr="00B725A9">
        <w:rPr>
          <w:rFonts w:asciiTheme="minorHAnsi" w:hAnsiTheme="minorHAnsi" w:cstheme="minorHAnsi"/>
        </w:rPr>
        <w:t xml:space="preserve"> à son </w:t>
      </w:r>
      <w:proofErr w:type="spellStart"/>
      <w:r w:rsidRPr="00B725A9">
        <w:rPr>
          <w:rFonts w:asciiTheme="minorHAnsi" w:hAnsiTheme="minorHAnsi" w:cstheme="minorHAnsi"/>
        </w:rPr>
        <w:t>encontre</w:t>
      </w:r>
      <w:proofErr w:type="spellEnd"/>
      <w:r w:rsidR="00F7296E" w:rsidRPr="00B725A9">
        <w:rPr>
          <w:rFonts w:asciiTheme="minorHAnsi" w:hAnsiTheme="minorHAnsi" w:cstheme="minorHAnsi"/>
        </w:rPr>
        <w:t xml:space="preserve">, et </w:t>
      </w:r>
      <w:proofErr w:type="spellStart"/>
      <w:r w:rsidR="00F7296E" w:rsidRPr="00B725A9">
        <w:rPr>
          <w:rFonts w:asciiTheme="minorHAnsi" w:hAnsiTheme="minorHAnsi" w:cstheme="minorHAnsi"/>
        </w:rPr>
        <w:t>compromettre</w:t>
      </w:r>
      <w:proofErr w:type="spellEnd"/>
      <w:r w:rsidR="00F7296E" w:rsidRPr="00B725A9">
        <w:rPr>
          <w:rFonts w:asciiTheme="minorHAnsi" w:hAnsiTheme="minorHAnsi" w:cstheme="minorHAnsi"/>
        </w:rPr>
        <w:t xml:space="preserve"> le </w:t>
      </w:r>
      <w:proofErr w:type="spellStart"/>
      <w:r w:rsidR="00F7296E" w:rsidRPr="00B725A9">
        <w:rPr>
          <w:rFonts w:asciiTheme="minorHAnsi" w:hAnsiTheme="minorHAnsi" w:cstheme="minorHAnsi"/>
        </w:rPr>
        <w:t>bénéfice</w:t>
      </w:r>
      <w:proofErr w:type="spellEnd"/>
      <w:r w:rsidR="00F7296E" w:rsidRPr="00B725A9">
        <w:rPr>
          <w:rFonts w:asciiTheme="minorHAnsi" w:hAnsiTheme="minorHAnsi" w:cstheme="minorHAnsi"/>
        </w:rPr>
        <w:t xml:space="preserve"> pour </w:t>
      </w:r>
      <w:proofErr w:type="spellStart"/>
      <w:r w:rsidR="00F7296E" w:rsidRPr="00B725A9">
        <w:rPr>
          <w:rFonts w:asciiTheme="minorHAnsi" w:hAnsiTheme="minorHAnsi" w:cstheme="minorHAnsi"/>
        </w:rPr>
        <w:t>tous</w:t>
      </w:r>
      <w:proofErr w:type="spellEnd"/>
      <w:r w:rsidRPr="00B725A9">
        <w:rPr>
          <w:rFonts w:asciiTheme="minorHAnsi" w:hAnsiTheme="minorHAnsi" w:cstheme="minorHAnsi"/>
        </w:rPr>
        <w:t>.</w:t>
      </w:r>
    </w:p>
    <w:p w14:paraId="15F5211C" w14:textId="4C8DF9ED" w:rsidR="00894FB0" w:rsidRPr="00B725A9" w:rsidRDefault="00407106" w:rsidP="00894FB0">
      <w:pPr>
        <w:pStyle w:val="ListParagraph"/>
        <w:numPr>
          <w:ilvl w:val="1"/>
          <w:numId w:val="20"/>
        </w:numPr>
        <w:spacing w:after="120"/>
        <w:rPr>
          <w:rFonts w:asciiTheme="minorHAnsi" w:hAnsiTheme="minorHAnsi" w:cstheme="minorHAnsi"/>
        </w:rPr>
      </w:pPr>
      <w:proofErr w:type="spellStart"/>
      <w:r w:rsidRPr="00B725A9">
        <w:rPr>
          <w:rFonts w:asciiTheme="minorHAnsi" w:hAnsiTheme="minorHAnsi" w:cstheme="minorHAnsi"/>
        </w:rPr>
        <w:t>Suivi</w:t>
      </w:r>
      <w:proofErr w:type="spellEnd"/>
      <w:r w:rsidRPr="00B725A9">
        <w:rPr>
          <w:rFonts w:asciiTheme="minorHAnsi" w:hAnsiTheme="minorHAnsi" w:cstheme="minorHAnsi"/>
        </w:rPr>
        <w:t xml:space="preserve"> - On </w:t>
      </w:r>
      <w:proofErr w:type="spellStart"/>
      <w:r w:rsidRPr="00B725A9">
        <w:rPr>
          <w:rFonts w:asciiTheme="minorHAnsi" w:hAnsiTheme="minorHAnsi" w:cstheme="minorHAnsi"/>
        </w:rPr>
        <w:t>s'attend</w:t>
      </w:r>
      <w:proofErr w:type="spellEnd"/>
      <w:r w:rsidRPr="00B725A9">
        <w:rPr>
          <w:rFonts w:asciiTheme="minorHAnsi" w:hAnsiTheme="minorHAnsi" w:cstheme="minorHAnsi"/>
        </w:rPr>
        <w:t xml:space="preserve"> à </w:t>
      </w:r>
      <w:proofErr w:type="spellStart"/>
      <w:r w:rsidRPr="00B725A9">
        <w:rPr>
          <w:rFonts w:asciiTheme="minorHAnsi" w:hAnsiTheme="minorHAnsi" w:cstheme="minorHAnsi"/>
        </w:rPr>
        <w:t>ce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que</w:t>
      </w:r>
      <w:proofErr w:type="spellEnd"/>
      <w:r w:rsidRPr="00B725A9">
        <w:rPr>
          <w:rFonts w:asciiTheme="minorHAnsi" w:hAnsiTheme="minorHAnsi" w:cstheme="minorHAnsi"/>
        </w:rPr>
        <w:t xml:space="preserve"> les </w:t>
      </w:r>
      <w:r w:rsidR="00795942" w:rsidRPr="00B725A9">
        <w:rPr>
          <w:rFonts w:asciiTheme="minorHAnsi" w:hAnsiTheme="minorHAnsi" w:cstheme="minorHAnsi"/>
        </w:rPr>
        <w:t xml:space="preserve">associations </w:t>
      </w:r>
      <w:proofErr w:type="spellStart"/>
      <w:r w:rsidR="00795942" w:rsidRPr="00B725A9">
        <w:rPr>
          <w:rFonts w:asciiTheme="minorHAnsi" w:hAnsiTheme="minorHAnsi" w:cstheme="minorHAnsi"/>
        </w:rPr>
        <w:t>provinciales</w:t>
      </w:r>
      <w:proofErr w:type="spellEnd"/>
      <w:r w:rsidR="00795942" w:rsidRPr="00B725A9">
        <w:rPr>
          <w:rFonts w:asciiTheme="minorHAnsi" w:hAnsiTheme="minorHAnsi" w:cstheme="minorHAnsi"/>
        </w:rPr>
        <w:t xml:space="preserve"> </w:t>
      </w:r>
      <w:r w:rsidR="00ED0898" w:rsidRPr="00B725A9">
        <w:rPr>
          <w:rFonts w:asciiTheme="minorHAnsi" w:hAnsiTheme="minorHAnsi" w:cstheme="minorHAnsi"/>
        </w:rPr>
        <w:t xml:space="preserve">et </w:t>
      </w:r>
      <w:proofErr w:type="spellStart"/>
      <w:r w:rsidR="00795942" w:rsidRPr="00B725A9">
        <w:rPr>
          <w:rFonts w:asciiTheme="minorHAnsi" w:hAnsiTheme="minorHAnsi" w:cstheme="minorHAnsi"/>
        </w:rPr>
        <w:t>territoriales</w:t>
      </w:r>
      <w:proofErr w:type="spellEnd"/>
      <w:r w:rsidR="00795942" w:rsidRPr="00B725A9">
        <w:rPr>
          <w:rFonts w:asciiTheme="minorHAnsi" w:hAnsiTheme="minorHAnsi" w:cstheme="minorHAnsi"/>
        </w:rPr>
        <w:t xml:space="preserve"> </w:t>
      </w:r>
      <w:proofErr w:type="spellStart"/>
      <w:r w:rsidR="00ED0898" w:rsidRPr="00B725A9">
        <w:rPr>
          <w:rFonts w:asciiTheme="minorHAnsi" w:hAnsiTheme="minorHAnsi" w:cstheme="minorHAnsi"/>
        </w:rPr>
        <w:t>ou</w:t>
      </w:r>
      <w:proofErr w:type="spellEnd"/>
      <w:r w:rsidR="00ED0898" w:rsidRPr="00B725A9">
        <w:rPr>
          <w:rFonts w:asciiTheme="minorHAnsi" w:hAnsiTheme="minorHAnsi" w:cstheme="minorHAnsi"/>
        </w:rPr>
        <w:t xml:space="preserve"> les </w:t>
      </w:r>
      <w:proofErr w:type="spellStart"/>
      <w:r w:rsidR="00795942" w:rsidRPr="00B725A9">
        <w:rPr>
          <w:rFonts w:asciiTheme="minorHAnsi" w:hAnsiTheme="minorHAnsi" w:cstheme="minorHAnsi"/>
        </w:rPr>
        <w:t>organisations</w:t>
      </w:r>
      <w:proofErr w:type="spellEnd"/>
      <w:r w:rsidR="00795942" w:rsidRPr="00B725A9">
        <w:rPr>
          <w:rFonts w:asciiTheme="minorHAnsi" w:hAnsiTheme="minorHAnsi" w:cstheme="minorHAnsi"/>
        </w:rPr>
        <w:t xml:space="preserve"> de RSS qui </w:t>
      </w:r>
      <w:proofErr w:type="spellStart"/>
      <w:r w:rsidR="00795942" w:rsidRPr="00B725A9">
        <w:rPr>
          <w:rFonts w:asciiTheme="minorHAnsi" w:hAnsiTheme="minorHAnsi" w:cstheme="minorHAnsi"/>
        </w:rPr>
        <w:t>sont</w:t>
      </w:r>
      <w:proofErr w:type="spellEnd"/>
      <w:r w:rsidR="00795942" w:rsidRPr="00B725A9">
        <w:rPr>
          <w:rFonts w:asciiTheme="minorHAnsi" w:hAnsiTheme="minorHAnsi" w:cstheme="minorHAnsi"/>
        </w:rPr>
        <w:t xml:space="preserve"> </w:t>
      </w:r>
      <w:proofErr w:type="spellStart"/>
      <w:r w:rsidR="00795942" w:rsidRPr="00B725A9">
        <w:rPr>
          <w:rFonts w:asciiTheme="minorHAnsi" w:hAnsiTheme="minorHAnsi" w:cstheme="minorHAnsi"/>
        </w:rPr>
        <w:t>responsables</w:t>
      </w:r>
      <w:proofErr w:type="spellEnd"/>
      <w:r w:rsidR="00795942" w:rsidRPr="00B725A9">
        <w:rPr>
          <w:rFonts w:asciiTheme="minorHAnsi" w:hAnsiTheme="minorHAnsi" w:cstheme="minorHAnsi"/>
        </w:rPr>
        <w:t xml:space="preserve"> </w:t>
      </w:r>
      <w:proofErr w:type="spellStart"/>
      <w:r w:rsidR="00795942" w:rsidRPr="00B725A9">
        <w:rPr>
          <w:rFonts w:asciiTheme="minorHAnsi" w:hAnsiTheme="minorHAnsi" w:cstheme="minorHAnsi"/>
        </w:rPr>
        <w:t>d'équipes</w:t>
      </w:r>
      <w:proofErr w:type="spellEnd"/>
      <w:r w:rsidR="00795942" w:rsidRPr="00B725A9">
        <w:rPr>
          <w:rFonts w:asciiTheme="minorHAnsi" w:hAnsiTheme="minorHAnsi" w:cstheme="minorHAnsi"/>
        </w:rPr>
        <w:t xml:space="preserve"> </w:t>
      </w:r>
      <w:proofErr w:type="spellStart"/>
      <w:r w:rsidR="00795942" w:rsidRPr="00B725A9">
        <w:rPr>
          <w:rFonts w:asciiTheme="minorHAnsi" w:hAnsiTheme="minorHAnsi" w:cstheme="minorHAnsi"/>
        </w:rPr>
        <w:t>bénévoles</w:t>
      </w:r>
      <w:proofErr w:type="spellEnd"/>
      <w:r w:rsidR="00795942" w:rsidRPr="00B725A9">
        <w:rPr>
          <w:rFonts w:asciiTheme="minorHAnsi" w:hAnsiTheme="minorHAnsi" w:cstheme="minorHAnsi"/>
        </w:rPr>
        <w:t xml:space="preserve"> de RSS </w:t>
      </w:r>
      <w:r w:rsidR="00ED0898" w:rsidRPr="00B725A9">
        <w:rPr>
          <w:rFonts w:asciiTheme="minorHAnsi" w:hAnsiTheme="minorHAnsi" w:cstheme="minorHAnsi"/>
        </w:rPr>
        <w:t xml:space="preserve">et qui </w:t>
      </w:r>
      <w:proofErr w:type="spellStart"/>
      <w:r w:rsidR="00795942" w:rsidRPr="00B725A9">
        <w:rPr>
          <w:rFonts w:asciiTheme="minorHAnsi" w:hAnsiTheme="minorHAnsi" w:cstheme="minorHAnsi"/>
        </w:rPr>
        <w:t>utilisent</w:t>
      </w:r>
      <w:proofErr w:type="spellEnd"/>
      <w:r w:rsidR="00795942" w:rsidRPr="00B725A9">
        <w:rPr>
          <w:rFonts w:asciiTheme="minorHAnsi" w:hAnsiTheme="minorHAnsi" w:cstheme="minorHAnsi"/>
        </w:rPr>
        <w:t xml:space="preserve"> un </w:t>
      </w:r>
      <w:proofErr w:type="spellStart"/>
      <w:r w:rsidRPr="00B725A9">
        <w:rPr>
          <w:rFonts w:asciiTheme="minorHAnsi" w:hAnsiTheme="minorHAnsi" w:cstheme="minorHAnsi"/>
        </w:rPr>
        <w:t>système</w:t>
      </w:r>
      <w:proofErr w:type="spellEnd"/>
      <w:r w:rsidRPr="00B725A9">
        <w:rPr>
          <w:rFonts w:asciiTheme="minorHAnsi" w:hAnsiTheme="minorHAnsi" w:cstheme="minorHAnsi"/>
        </w:rPr>
        <w:t xml:space="preserve"> de gestion de la recherche et du </w:t>
      </w:r>
      <w:proofErr w:type="spellStart"/>
      <w:r w:rsidRPr="00B725A9">
        <w:rPr>
          <w:rFonts w:asciiTheme="minorHAnsi" w:hAnsiTheme="minorHAnsi" w:cstheme="minorHAnsi"/>
        </w:rPr>
        <w:t>sauvetage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r w:rsidR="00ED0898" w:rsidRPr="00B725A9">
        <w:rPr>
          <w:rFonts w:asciiTheme="minorHAnsi" w:hAnsiTheme="minorHAnsi" w:cstheme="minorHAnsi"/>
        </w:rPr>
        <w:t xml:space="preserve">(SGS) </w:t>
      </w:r>
      <w:proofErr w:type="spellStart"/>
      <w:r w:rsidR="00ED0898" w:rsidRPr="00B725A9">
        <w:rPr>
          <w:rFonts w:asciiTheme="minorHAnsi" w:hAnsiTheme="minorHAnsi" w:cstheme="minorHAnsi"/>
        </w:rPr>
        <w:t>soient</w:t>
      </w:r>
      <w:proofErr w:type="spellEnd"/>
      <w:r w:rsidR="00ED0898"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en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mesure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d'enregistrer</w:t>
      </w:r>
      <w:proofErr w:type="spellEnd"/>
      <w:r w:rsidRPr="00B725A9">
        <w:rPr>
          <w:rFonts w:asciiTheme="minorHAnsi" w:hAnsiTheme="minorHAnsi" w:cstheme="minorHAnsi"/>
        </w:rPr>
        <w:t xml:space="preserve"> et </w:t>
      </w:r>
      <w:proofErr w:type="spellStart"/>
      <w:r w:rsidRPr="00B725A9">
        <w:rPr>
          <w:rFonts w:asciiTheme="minorHAnsi" w:hAnsiTheme="minorHAnsi" w:cstheme="minorHAnsi"/>
        </w:rPr>
        <w:t>d'appuyer</w:t>
      </w:r>
      <w:proofErr w:type="spellEnd"/>
      <w:r w:rsidRPr="00B725A9">
        <w:rPr>
          <w:rFonts w:asciiTheme="minorHAnsi" w:hAnsiTheme="minorHAnsi" w:cstheme="minorHAnsi"/>
        </w:rPr>
        <w:t xml:space="preserve"> les </w:t>
      </w:r>
      <w:proofErr w:type="spellStart"/>
      <w:r w:rsidRPr="00B725A9">
        <w:rPr>
          <w:rFonts w:asciiTheme="minorHAnsi" w:hAnsiTheme="minorHAnsi" w:cstheme="minorHAnsi"/>
        </w:rPr>
        <w:t>heures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susmentionnées</w:t>
      </w:r>
      <w:proofErr w:type="spellEnd"/>
      <w:r w:rsidRPr="00B725A9">
        <w:rPr>
          <w:rFonts w:asciiTheme="minorHAnsi" w:hAnsiTheme="minorHAnsi" w:cstheme="minorHAnsi"/>
        </w:rPr>
        <w:t xml:space="preserve">.   Dans les </w:t>
      </w:r>
      <w:proofErr w:type="spellStart"/>
      <w:r w:rsidRPr="00B725A9">
        <w:rPr>
          <w:rFonts w:asciiTheme="minorHAnsi" w:hAnsiTheme="minorHAnsi" w:cstheme="minorHAnsi"/>
        </w:rPr>
        <w:t>cas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où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ce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système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n'est</w:t>
      </w:r>
      <w:proofErr w:type="spellEnd"/>
      <w:r w:rsidRPr="00B725A9">
        <w:rPr>
          <w:rFonts w:asciiTheme="minorHAnsi" w:hAnsiTheme="minorHAnsi" w:cstheme="minorHAnsi"/>
        </w:rPr>
        <w:t xml:space="preserve"> pas disponible </w:t>
      </w:r>
      <w:proofErr w:type="spellStart"/>
      <w:r w:rsidRPr="00B725A9">
        <w:rPr>
          <w:rFonts w:asciiTheme="minorHAnsi" w:hAnsiTheme="minorHAnsi" w:cstheme="minorHAnsi"/>
        </w:rPr>
        <w:t>ou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approprié</w:t>
      </w:r>
      <w:proofErr w:type="spellEnd"/>
      <w:r w:rsidRPr="00B725A9">
        <w:rPr>
          <w:rFonts w:asciiTheme="minorHAnsi" w:hAnsiTheme="minorHAnsi" w:cstheme="minorHAnsi"/>
        </w:rPr>
        <w:t xml:space="preserve">, il est </w:t>
      </w:r>
      <w:proofErr w:type="spellStart"/>
      <w:r w:rsidRPr="00B725A9">
        <w:rPr>
          <w:rFonts w:asciiTheme="minorHAnsi" w:hAnsiTheme="minorHAnsi" w:cstheme="minorHAnsi"/>
        </w:rPr>
        <w:t>nécessaire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d'utiliser</w:t>
      </w:r>
      <w:proofErr w:type="spellEnd"/>
      <w:r w:rsidRPr="00B725A9">
        <w:rPr>
          <w:rFonts w:asciiTheme="minorHAnsi" w:hAnsiTheme="minorHAnsi" w:cstheme="minorHAnsi"/>
        </w:rPr>
        <w:t xml:space="preserve"> un </w:t>
      </w:r>
      <w:proofErr w:type="spellStart"/>
      <w:r w:rsidRPr="00B725A9">
        <w:rPr>
          <w:rFonts w:asciiTheme="minorHAnsi" w:hAnsiTheme="minorHAnsi" w:cstheme="minorHAnsi"/>
        </w:rPr>
        <w:t>autre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système</w:t>
      </w:r>
      <w:proofErr w:type="spellEnd"/>
      <w:r w:rsidRPr="00B725A9">
        <w:rPr>
          <w:rFonts w:asciiTheme="minorHAnsi" w:hAnsiTheme="minorHAnsi" w:cstheme="minorHAnsi"/>
        </w:rPr>
        <w:t xml:space="preserve"> pour </w:t>
      </w:r>
      <w:proofErr w:type="spellStart"/>
      <w:r w:rsidRPr="00B725A9">
        <w:rPr>
          <w:rFonts w:asciiTheme="minorHAnsi" w:hAnsiTheme="minorHAnsi" w:cstheme="minorHAnsi"/>
        </w:rPr>
        <w:t>accumuler</w:t>
      </w:r>
      <w:proofErr w:type="spellEnd"/>
      <w:r w:rsidRPr="00B725A9">
        <w:rPr>
          <w:rFonts w:asciiTheme="minorHAnsi" w:hAnsiTheme="minorHAnsi" w:cstheme="minorHAnsi"/>
        </w:rPr>
        <w:t xml:space="preserve"> et </w:t>
      </w:r>
      <w:proofErr w:type="spellStart"/>
      <w:r w:rsidRPr="00B725A9">
        <w:rPr>
          <w:rFonts w:asciiTheme="minorHAnsi" w:hAnsiTheme="minorHAnsi" w:cstheme="minorHAnsi"/>
        </w:rPr>
        <w:t>soutenir</w:t>
      </w:r>
      <w:proofErr w:type="spellEnd"/>
      <w:r w:rsidRPr="00B725A9">
        <w:rPr>
          <w:rFonts w:asciiTheme="minorHAnsi" w:hAnsiTheme="minorHAnsi" w:cstheme="minorHAnsi"/>
        </w:rPr>
        <w:t xml:space="preserve"> les </w:t>
      </w:r>
      <w:proofErr w:type="spellStart"/>
      <w:r w:rsidRPr="00B725A9">
        <w:rPr>
          <w:rFonts w:asciiTheme="minorHAnsi" w:hAnsiTheme="minorHAnsi" w:cstheme="minorHAnsi"/>
        </w:rPr>
        <w:t>heures</w:t>
      </w:r>
      <w:proofErr w:type="spellEnd"/>
      <w:r w:rsidRPr="00B725A9">
        <w:rPr>
          <w:rFonts w:asciiTheme="minorHAnsi" w:hAnsiTheme="minorHAnsi" w:cstheme="minorHAnsi"/>
        </w:rPr>
        <w:t xml:space="preserve">, </w:t>
      </w:r>
      <w:proofErr w:type="spellStart"/>
      <w:r w:rsidRPr="00B725A9">
        <w:rPr>
          <w:rFonts w:asciiTheme="minorHAnsi" w:hAnsiTheme="minorHAnsi" w:cstheme="minorHAnsi"/>
        </w:rPr>
        <w:t>comme</w:t>
      </w:r>
      <w:proofErr w:type="spellEnd"/>
      <w:r w:rsidRPr="00B725A9">
        <w:rPr>
          <w:rFonts w:asciiTheme="minorHAnsi" w:hAnsiTheme="minorHAnsi" w:cstheme="minorHAnsi"/>
        </w:rPr>
        <w:t xml:space="preserve"> des </w:t>
      </w:r>
      <w:proofErr w:type="spellStart"/>
      <w:r w:rsidRPr="00B725A9">
        <w:rPr>
          <w:rFonts w:asciiTheme="minorHAnsi" w:hAnsiTheme="minorHAnsi" w:cstheme="minorHAnsi"/>
        </w:rPr>
        <w:t>feuilles</w:t>
      </w:r>
      <w:proofErr w:type="spellEnd"/>
      <w:r w:rsidRPr="00B725A9">
        <w:rPr>
          <w:rFonts w:asciiTheme="minorHAnsi" w:hAnsiTheme="minorHAnsi" w:cstheme="minorHAnsi"/>
        </w:rPr>
        <w:t xml:space="preserve"> de </w:t>
      </w:r>
      <w:proofErr w:type="spellStart"/>
      <w:r w:rsidRPr="00B725A9">
        <w:rPr>
          <w:rFonts w:asciiTheme="minorHAnsi" w:hAnsiTheme="minorHAnsi" w:cstheme="minorHAnsi"/>
        </w:rPr>
        <w:t>calcul</w:t>
      </w:r>
      <w:proofErr w:type="spellEnd"/>
      <w:r w:rsidRPr="00B725A9">
        <w:rPr>
          <w:rFonts w:asciiTheme="minorHAnsi" w:hAnsiTheme="minorHAnsi" w:cstheme="minorHAnsi"/>
        </w:rPr>
        <w:t xml:space="preserve">, des bases de données, </w:t>
      </w:r>
      <w:proofErr w:type="spellStart"/>
      <w:r w:rsidRPr="00B725A9">
        <w:rPr>
          <w:rFonts w:asciiTheme="minorHAnsi" w:hAnsiTheme="minorHAnsi" w:cstheme="minorHAnsi"/>
        </w:rPr>
        <w:t>d'autres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logiciels</w:t>
      </w:r>
      <w:proofErr w:type="spellEnd"/>
      <w:r w:rsidR="00E133BE" w:rsidRPr="00B725A9">
        <w:rPr>
          <w:rFonts w:asciiTheme="minorHAnsi" w:hAnsiTheme="minorHAnsi" w:cstheme="minorHAnsi"/>
        </w:rPr>
        <w:t xml:space="preserve">, </w:t>
      </w:r>
      <w:proofErr w:type="spellStart"/>
      <w:r w:rsidR="00E133BE" w:rsidRPr="00B725A9">
        <w:rPr>
          <w:rFonts w:asciiTheme="minorHAnsi" w:hAnsiTheme="minorHAnsi" w:cstheme="minorHAnsi"/>
        </w:rPr>
        <w:t>ou</w:t>
      </w:r>
      <w:proofErr w:type="spellEnd"/>
      <w:r w:rsidR="00E133BE" w:rsidRPr="00B725A9">
        <w:rPr>
          <w:rFonts w:asciiTheme="minorHAnsi" w:hAnsiTheme="minorHAnsi" w:cstheme="minorHAnsi"/>
        </w:rPr>
        <w:t xml:space="preserve"> de </w:t>
      </w:r>
      <w:proofErr w:type="spellStart"/>
      <w:r w:rsidR="00E133BE" w:rsidRPr="00B725A9">
        <w:rPr>
          <w:rFonts w:asciiTheme="minorHAnsi" w:hAnsiTheme="minorHAnsi" w:cstheme="minorHAnsi"/>
        </w:rPr>
        <w:t>mettre</w:t>
      </w:r>
      <w:proofErr w:type="spellEnd"/>
      <w:r w:rsidR="00E133BE" w:rsidRPr="00B725A9">
        <w:rPr>
          <w:rFonts w:asciiTheme="minorHAnsi" w:hAnsiTheme="minorHAnsi" w:cstheme="minorHAnsi"/>
        </w:rPr>
        <w:t xml:space="preserve"> </w:t>
      </w:r>
      <w:proofErr w:type="spellStart"/>
      <w:r w:rsidR="00E133BE" w:rsidRPr="00B725A9">
        <w:rPr>
          <w:rFonts w:asciiTheme="minorHAnsi" w:hAnsiTheme="minorHAnsi" w:cstheme="minorHAnsi"/>
        </w:rPr>
        <w:t>en</w:t>
      </w:r>
      <w:proofErr w:type="spellEnd"/>
      <w:r w:rsidR="00E133BE" w:rsidRPr="00B725A9">
        <w:rPr>
          <w:rFonts w:asciiTheme="minorHAnsi" w:hAnsiTheme="minorHAnsi" w:cstheme="minorHAnsi"/>
        </w:rPr>
        <w:t xml:space="preserve"> place </w:t>
      </w:r>
      <w:proofErr w:type="spellStart"/>
      <w:r w:rsidR="00E133BE" w:rsidRPr="00B725A9">
        <w:rPr>
          <w:rFonts w:asciiTheme="minorHAnsi" w:hAnsiTheme="minorHAnsi" w:cstheme="minorHAnsi"/>
        </w:rPr>
        <w:t>une</w:t>
      </w:r>
      <w:proofErr w:type="spellEnd"/>
      <w:r w:rsidR="00E133BE" w:rsidRPr="00B725A9">
        <w:rPr>
          <w:rFonts w:asciiTheme="minorHAnsi" w:hAnsiTheme="minorHAnsi" w:cstheme="minorHAnsi"/>
        </w:rPr>
        <w:t xml:space="preserve"> </w:t>
      </w:r>
      <w:proofErr w:type="spellStart"/>
      <w:r w:rsidR="00E133BE" w:rsidRPr="00B725A9">
        <w:rPr>
          <w:rFonts w:asciiTheme="minorHAnsi" w:hAnsiTheme="minorHAnsi" w:cstheme="minorHAnsi"/>
        </w:rPr>
        <w:t>méthode</w:t>
      </w:r>
      <w:proofErr w:type="spellEnd"/>
      <w:r w:rsidR="00E133BE" w:rsidRPr="00B725A9">
        <w:rPr>
          <w:rFonts w:asciiTheme="minorHAnsi" w:hAnsiTheme="minorHAnsi" w:cstheme="minorHAnsi"/>
        </w:rPr>
        <w:t xml:space="preserve"> </w:t>
      </w:r>
      <w:proofErr w:type="spellStart"/>
      <w:r w:rsidR="00E133BE" w:rsidRPr="00B725A9">
        <w:rPr>
          <w:rFonts w:asciiTheme="minorHAnsi" w:hAnsiTheme="minorHAnsi" w:cstheme="minorHAnsi"/>
        </w:rPr>
        <w:t>basée</w:t>
      </w:r>
      <w:proofErr w:type="spellEnd"/>
      <w:r w:rsidR="00E133BE" w:rsidRPr="00B725A9">
        <w:rPr>
          <w:rFonts w:asciiTheme="minorHAnsi" w:hAnsiTheme="minorHAnsi" w:cstheme="minorHAnsi"/>
        </w:rPr>
        <w:t xml:space="preserve"> sur le </w:t>
      </w:r>
      <w:r w:rsidR="001F0706" w:rsidRPr="00B725A9">
        <w:rPr>
          <w:rFonts w:asciiTheme="minorHAnsi" w:hAnsiTheme="minorHAnsi" w:cstheme="minorHAnsi"/>
        </w:rPr>
        <w:t>papier</w:t>
      </w:r>
      <w:r w:rsidR="00E133BE" w:rsidRPr="00B725A9">
        <w:rPr>
          <w:rFonts w:asciiTheme="minorHAnsi" w:hAnsiTheme="minorHAnsi" w:cstheme="minorHAnsi"/>
        </w:rPr>
        <w:t>.</w:t>
      </w:r>
    </w:p>
    <w:p w14:paraId="7803DE26" w14:textId="77777777" w:rsidR="006838FB" w:rsidRPr="00B725A9" w:rsidRDefault="006838FB" w:rsidP="006838FB">
      <w:pPr>
        <w:pStyle w:val="ListParagraph"/>
        <w:numPr>
          <w:ilvl w:val="1"/>
          <w:numId w:val="20"/>
        </w:numPr>
        <w:spacing w:after="120"/>
        <w:rPr>
          <w:rFonts w:asciiTheme="minorHAnsi" w:hAnsiTheme="minorHAnsi" w:cstheme="minorHAnsi"/>
        </w:rPr>
      </w:pPr>
      <w:proofErr w:type="spellStart"/>
      <w:r w:rsidRPr="00B725A9">
        <w:rPr>
          <w:rFonts w:asciiTheme="minorHAnsi" w:hAnsiTheme="minorHAnsi" w:cstheme="minorHAnsi"/>
        </w:rPr>
        <w:t>Déclaration</w:t>
      </w:r>
      <w:proofErr w:type="spellEnd"/>
      <w:r w:rsidRPr="00B725A9">
        <w:rPr>
          <w:rFonts w:asciiTheme="minorHAnsi" w:hAnsiTheme="minorHAnsi" w:cstheme="minorHAnsi"/>
        </w:rPr>
        <w:t xml:space="preserve"> dans les </w:t>
      </w:r>
      <w:proofErr w:type="spellStart"/>
      <w:r w:rsidRPr="00B725A9">
        <w:rPr>
          <w:rFonts w:asciiTheme="minorHAnsi" w:hAnsiTheme="minorHAnsi" w:cstheme="minorHAnsi"/>
        </w:rPr>
        <w:t>délais</w:t>
      </w:r>
      <w:proofErr w:type="spellEnd"/>
      <w:r w:rsidRPr="00B725A9">
        <w:rPr>
          <w:rFonts w:asciiTheme="minorHAnsi" w:hAnsiTheme="minorHAnsi" w:cstheme="minorHAnsi"/>
        </w:rPr>
        <w:t xml:space="preserve"> - La </w:t>
      </w:r>
      <w:proofErr w:type="spellStart"/>
      <w:r w:rsidRPr="00B725A9">
        <w:rPr>
          <w:rFonts w:asciiTheme="minorHAnsi" w:hAnsiTheme="minorHAnsi" w:cstheme="minorHAnsi"/>
        </w:rPr>
        <w:t>ou</w:t>
      </w:r>
      <w:proofErr w:type="spellEnd"/>
      <w:r w:rsidRPr="00B725A9">
        <w:rPr>
          <w:rFonts w:asciiTheme="minorHAnsi" w:hAnsiTheme="minorHAnsi" w:cstheme="minorHAnsi"/>
        </w:rPr>
        <w:t xml:space="preserve"> les </w:t>
      </w:r>
      <w:proofErr w:type="spellStart"/>
      <w:r w:rsidRPr="00B725A9">
        <w:rPr>
          <w:rFonts w:asciiTheme="minorHAnsi" w:hAnsiTheme="minorHAnsi" w:cstheme="minorHAnsi"/>
        </w:rPr>
        <w:t>personnes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chargées</w:t>
      </w:r>
      <w:proofErr w:type="spellEnd"/>
      <w:r w:rsidRPr="00B725A9">
        <w:rPr>
          <w:rFonts w:asciiTheme="minorHAnsi" w:hAnsiTheme="minorHAnsi" w:cstheme="minorHAnsi"/>
        </w:rPr>
        <w:t xml:space="preserve"> de </w:t>
      </w:r>
      <w:proofErr w:type="spellStart"/>
      <w:r w:rsidRPr="00B725A9">
        <w:rPr>
          <w:rFonts w:asciiTheme="minorHAnsi" w:hAnsiTheme="minorHAnsi" w:cstheme="minorHAnsi"/>
        </w:rPr>
        <w:t>fournir</w:t>
      </w:r>
      <w:proofErr w:type="spellEnd"/>
      <w:r w:rsidRPr="00B725A9">
        <w:rPr>
          <w:rFonts w:asciiTheme="minorHAnsi" w:hAnsiTheme="minorHAnsi" w:cstheme="minorHAnsi"/>
        </w:rPr>
        <w:t xml:space="preserve"> les </w:t>
      </w:r>
      <w:proofErr w:type="spellStart"/>
      <w:r w:rsidRPr="00B725A9">
        <w:rPr>
          <w:rFonts w:asciiTheme="minorHAnsi" w:hAnsiTheme="minorHAnsi" w:cstheme="minorHAnsi"/>
        </w:rPr>
        <w:t>pièces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justificatives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nécessaires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doivent</w:t>
      </w:r>
      <w:proofErr w:type="spellEnd"/>
      <w:r w:rsidRPr="00B725A9">
        <w:rPr>
          <w:rFonts w:asciiTheme="minorHAnsi" w:hAnsiTheme="minorHAnsi" w:cstheme="minorHAnsi"/>
        </w:rPr>
        <w:t xml:space="preserve"> le faire au plus tard à la fin du </w:t>
      </w:r>
      <w:proofErr w:type="spellStart"/>
      <w:r w:rsidRPr="00B725A9">
        <w:rPr>
          <w:rFonts w:asciiTheme="minorHAnsi" w:hAnsiTheme="minorHAnsi" w:cstheme="minorHAnsi"/>
        </w:rPr>
        <w:t>mois</w:t>
      </w:r>
      <w:proofErr w:type="spellEnd"/>
      <w:r w:rsidRPr="00B725A9">
        <w:rPr>
          <w:rFonts w:asciiTheme="minorHAnsi" w:hAnsiTheme="minorHAnsi" w:cstheme="minorHAnsi"/>
        </w:rPr>
        <w:t xml:space="preserve"> de </w:t>
      </w:r>
      <w:proofErr w:type="spellStart"/>
      <w:r w:rsidRPr="00B725A9">
        <w:rPr>
          <w:rFonts w:asciiTheme="minorHAnsi" w:hAnsiTheme="minorHAnsi" w:cstheme="minorHAnsi"/>
        </w:rPr>
        <w:t>février</w:t>
      </w:r>
      <w:proofErr w:type="spellEnd"/>
      <w:r w:rsidRPr="00B725A9">
        <w:rPr>
          <w:rFonts w:asciiTheme="minorHAnsi" w:hAnsiTheme="minorHAnsi" w:cstheme="minorHAnsi"/>
        </w:rPr>
        <w:t xml:space="preserve"> de </w:t>
      </w:r>
      <w:proofErr w:type="spellStart"/>
      <w:r w:rsidRPr="00B725A9">
        <w:rPr>
          <w:rFonts w:asciiTheme="minorHAnsi" w:hAnsiTheme="minorHAnsi" w:cstheme="minorHAnsi"/>
        </w:rPr>
        <w:t>chaque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année</w:t>
      </w:r>
      <w:proofErr w:type="spellEnd"/>
      <w:r w:rsidRPr="00B725A9">
        <w:rPr>
          <w:rFonts w:asciiTheme="minorHAnsi" w:hAnsiTheme="minorHAnsi" w:cstheme="minorHAnsi"/>
        </w:rPr>
        <w:t xml:space="preserve">.  Cette date correspond aux dates </w:t>
      </w:r>
      <w:proofErr w:type="spellStart"/>
      <w:r w:rsidRPr="00B725A9">
        <w:rPr>
          <w:rFonts w:asciiTheme="minorHAnsi" w:hAnsiTheme="minorHAnsi" w:cstheme="minorHAnsi"/>
        </w:rPr>
        <w:t>limites</w:t>
      </w:r>
      <w:proofErr w:type="spellEnd"/>
      <w:r w:rsidRPr="00B725A9">
        <w:rPr>
          <w:rFonts w:asciiTheme="minorHAnsi" w:hAnsiTheme="minorHAnsi" w:cstheme="minorHAnsi"/>
        </w:rPr>
        <w:t xml:space="preserve"> de </w:t>
      </w:r>
      <w:proofErr w:type="spellStart"/>
      <w:r w:rsidRPr="00B725A9">
        <w:rPr>
          <w:rFonts w:asciiTheme="minorHAnsi" w:hAnsiTheme="minorHAnsi" w:cstheme="minorHAnsi"/>
        </w:rPr>
        <w:t>présentation</w:t>
      </w:r>
      <w:proofErr w:type="spellEnd"/>
      <w:r w:rsidRPr="00B725A9">
        <w:rPr>
          <w:rFonts w:asciiTheme="minorHAnsi" w:hAnsiTheme="minorHAnsi" w:cstheme="minorHAnsi"/>
        </w:rPr>
        <w:t xml:space="preserve"> des </w:t>
      </w:r>
      <w:proofErr w:type="spellStart"/>
      <w:r w:rsidRPr="00B725A9">
        <w:rPr>
          <w:rFonts w:asciiTheme="minorHAnsi" w:hAnsiTheme="minorHAnsi" w:cstheme="minorHAnsi"/>
        </w:rPr>
        <w:t>autres</w:t>
      </w:r>
      <w:proofErr w:type="spellEnd"/>
      <w:r w:rsidRPr="00B725A9">
        <w:rPr>
          <w:rFonts w:asciiTheme="minorHAnsi" w:hAnsiTheme="minorHAnsi" w:cstheme="minorHAnsi"/>
        </w:rPr>
        <w:t xml:space="preserve"> documents </w:t>
      </w:r>
      <w:proofErr w:type="spellStart"/>
      <w:r w:rsidRPr="00B725A9">
        <w:rPr>
          <w:rFonts w:asciiTheme="minorHAnsi" w:hAnsiTheme="minorHAnsi" w:cstheme="minorHAnsi"/>
        </w:rPr>
        <w:t>fiscaux</w:t>
      </w:r>
      <w:proofErr w:type="spellEnd"/>
      <w:r w:rsidRPr="00B725A9">
        <w:rPr>
          <w:rFonts w:asciiTheme="minorHAnsi" w:hAnsiTheme="minorHAnsi" w:cstheme="minorHAnsi"/>
        </w:rPr>
        <w:t xml:space="preserve"> (</w:t>
      </w:r>
      <w:r w:rsidR="006E1689" w:rsidRPr="00B725A9">
        <w:rPr>
          <w:rFonts w:asciiTheme="minorHAnsi" w:hAnsiTheme="minorHAnsi" w:cstheme="minorHAnsi"/>
        </w:rPr>
        <w:t>c.-à-d</w:t>
      </w:r>
      <w:r w:rsidRPr="00B725A9">
        <w:rPr>
          <w:rFonts w:asciiTheme="minorHAnsi" w:hAnsiTheme="minorHAnsi" w:cstheme="minorHAnsi"/>
        </w:rPr>
        <w:t>. T4, REER, etc.)</w:t>
      </w:r>
      <w:proofErr w:type="gramStart"/>
      <w:r w:rsidR="00DE55F6" w:rsidRPr="00B725A9">
        <w:rPr>
          <w:rFonts w:asciiTheme="minorHAnsi" w:hAnsiTheme="minorHAnsi" w:cstheme="minorHAnsi"/>
        </w:rPr>
        <w:t>. )</w:t>
      </w:r>
      <w:proofErr w:type="gramEnd"/>
      <w:r w:rsidR="00DE55F6" w:rsidRPr="00B725A9">
        <w:rPr>
          <w:rFonts w:asciiTheme="minorHAnsi" w:hAnsiTheme="minorHAnsi" w:cstheme="minorHAnsi"/>
        </w:rPr>
        <w:t xml:space="preserve">. Cela </w:t>
      </w:r>
      <w:proofErr w:type="spellStart"/>
      <w:r w:rsidR="00DE55F6" w:rsidRPr="00B725A9">
        <w:rPr>
          <w:rFonts w:asciiTheme="minorHAnsi" w:hAnsiTheme="minorHAnsi" w:cstheme="minorHAnsi"/>
        </w:rPr>
        <w:t>permettra</w:t>
      </w:r>
      <w:proofErr w:type="spellEnd"/>
      <w:r w:rsidR="00DE55F6" w:rsidRPr="00B725A9">
        <w:rPr>
          <w:rFonts w:asciiTheme="minorHAnsi" w:hAnsiTheme="minorHAnsi" w:cstheme="minorHAnsi"/>
        </w:rPr>
        <w:t xml:space="preserve"> au </w:t>
      </w:r>
      <w:proofErr w:type="spellStart"/>
      <w:r w:rsidRPr="00B725A9">
        <w:rPr>
          <w:rFonts w:asciiTheme="minorHAnsi" w:hAnsiTheme="minorHAnsi" w:cstheme="minorHAnsi"/>
        </w:rPr>
        <w:t>membre</w:t>
      </w:r>
      <w:proofErr w:type="spellEnd"/>
      <w:r w:rsidRPr="00B725A9">
        <w:rPr>
          <w:rFonts w:asciiTheme="minorHAnsi" w:hAnsiTheme="minorHAnsi" w:cstheme="minorHAnsi"/>
        </w:rPr>
        <w:t xml:space="preserve"> admissible de </w:t>
      </w:r>
      <w:proofErr w:type="spellStart"/>
      <w:r w:rsidRPr="00B725A9">
        <w:rPr>
          <w:rFonts w:asciiTheme="minorHAnsi" w:hAnsiTheme="minorHAnsi" w:cstheme="minorHAnsi"/>
        </w:rPr>
        <w:t>remplir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sa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déclaration</w:t>
      </w:r>
      <w:proofErr w:type="spellEnd"/>
      <w:r w:rsidRPr="00B725A9">
        <w:rPr>
          <w:rFonts w:asciiTheme="minorHAnsi" w:hAnsiTheme="minorHAnsi" w:cstheme="minorHAnsi"/>
        </w:rPr>
        <w:t xml:space="preserve"> de </w:t>
      </w:r>
      <w:proofErr w:type="spellStart"/>
      <w:r w:rsidRPr="00B725A9">
        <w:rPr>
          <w:rFonts w:asciiTheme="minorHAnsi" w:hAnsiTheme="minorHAnsi" w:cstheme="minorHAnsi"/>
        </w:rPr>
        <w:t>revenus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en</w:t>
      </w:r>
      <w:proofErr w:type="spellEnd"/>
      <w:r w:rsidRPr="00B725A9">
        <w:rPr>
          <w:rFonts w:asciiTheme="minorHAnsi" w:hAnsiTheme="minorHAnsi" w:cstheme="minorHAnsi"/>
        </w:rPr>
        <w:t xml:space="preserve"> temps </w:t>
      </w:r>
      <w:proofErr w:type="spellStart"/>
      <w:r w:rsidRPr="00B725A9">
        <w:rPr>
          <w:rFonts w:asciiTheme="minorHAnsi" w:hAnsiTheme="minorHAnsi" w:cstheme="minorHAnsi"/>
        </w:rPr>
        <w:t>opportun</w:t>
      </w:r>
      <w:proofErr w:type="spellEnd"/>
      <w:r w:rsidRPr="00B725A9">
        <w:rPr>
          <w:rFonts w:asciiTheme="minorHAnsi" w:hAnsiTheme="minorHAnsi" w:cstheme="minorHAnsi"/>
        </w:rPr>
        <w:t>.</w:t>
      </w:r>
    </w:p>
    <w:p w14:paraId="476E53BC" w14:textId="77777777" w:rsidR="006838FB" w:rsidRPr="00B725A9" w:rsidRDefault="006838FB" w:rsidP="006838FB">
      <w:pPr>
        <w:pStyle w:val="ListParagraph"/>
        <w:spacing w:after="120"/>
        <w:ind w:left="1440"/>
        <w:rPr>
          <w:rFonts w:asciiTheme="minorHAnsi" w:hAnsiTheme="minorHAnsi" w:cstheme="minorHAnsi"/>
        </w:rPr>
      </w:pPr>
    </w:p>
    <w:p w14:paraId="6E8F3DEB" w14:textId="77777777" w:rsidR="004A2EA7" w:rsidRPr="00B725A9" w:rsidRDefault="004A2EA7" w:rsidP="004A2EA7">
      <w:pPr>
        <w:ind w:left="720" w:firstLine="360"/>
        <w:rPr>
          <w:rFonts w:asciiTheme="minorHAnsi" w:hAnsiTheme="minorHAnsi" w:cstheme="minorHAnsi"/>
          <w:sz w:val="22"/>
          <w:szCs w:val="22"/>
        </w:rPr>
      </w:pPr>
      <w:proofErr w:type="spellStart"/>
      <w:r w:rsidRPr="00B725A9">
        <w:rPr>
          <w:rFonts w:asciiTheme="minorHAnsi" w:hAnsiTheme="minorHAnsi" w:cstheme="minorHAnsi"/>
          <w:b/>
          <w:bCs/>
          <w:sz w:val="22"/>
          <w:szCs w:val="22"/>
          <w:u w:val="single"/>
        </w:rPr>
        <w:t>Autres</w:t>
      </w:r>
      <w:proofErr w:type="spellEnd"/>
      <w:r w:rsidRPr="00B725A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questions</w:t>
      </w:r>
    </w:p>
    <w:p w14:paraId="08474C6C" w14:textId="77777777" w:rsidR="004A2EA7" w:rsidRPr="00B725A9" w:rsidRDefault="004A2EA7" w:rsidP="004A2EA7">
      <w:pPr>
        <w:pStyle w:val="ListParagraph"/>
        <w:spacing w:after="120"/>
        <w:ind w:left="1800"/>
        <w:rPr>
          <w:rFonts w:asciiTheme="minorHAnsi" w:hAnsiTheme="minorHAnsi" w:cstheme="minorHAnsi"/>
        </w:rPr>
      </w:pPr>
    </w:p>
    <w:p w14:paraId="324B7C04" w14:textId="77777777" w:rsidR="004A2EA7" w:rsidRPr="00B725A9" w:rsidRDefault="004A2EA7" w:rsidP="004A2EA7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</w:rPr>
      </w:pPr>
      <w:r w:rsidRPr="00B725A9">
        <w:rPr>
          <w:rFonts w:asciiTheme="minorHAnsi" w:hAnsiTheme="minorHAnsi" w:cstheme="minorHAnsi"/>
        </w:rPr>
        <w:t xml:space="preserve">Perception du </w:t>
      </w:r>
      <w:proofErr w:type="spellStart"/>
      <w:r w:rsidRPr="00B725A9">
        <w:rPr>
          <w:rFonts w:asciiTheme="minorHAnsi" w:hAnsiTheme="minorHAnsi" w:cstheme="minorHAnsi"/>
        </w:rPr>
        <w:t>bénévolat</w:t>
      </w:r>
      <w:proofErr w:type="spellEnd"/>
      <w:r w:rsidRPr="00B725A9">
        <w:rPr>
          <w:rFonts w:asciiTheme="minorHAnsi" w:hAnsiTheme="minorHAnsi" w:cstheme="minorHAnsi"/>
        </w:rPr>
        <w:t xml:space="preserve"> - Il est </w:t>
      </w:r>
      <w:proofErr w:type="spellStart"/>
      <w:r w:rsidRPr="00B725A9">
        <w:rPr>
          <w:rFonts w:asciiTheme="minorHAnsi" w:hAnsiTheme="minorHAnsi" w:cstheme="minorHAnsi"/>
        </w:rPr>
        <w:t>clair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qu'une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partie</w:t>
      </w:r>
      <w:proofErr w:type="spellEnd"/>
      <w:r w:rsidRPr="00B725A9">
        <w:rPr>
          <w:rFonts w:asciiTheme="minorHAnsi" w:hAnsiTheme="minorHAnsi" w:cstheme="minorHAnsi"/>
        </w:rPr>
        <w:t xml:space="preserve"> des </w:t>
      </w:r>
      <w:proofErr w:type="spellStart"/>
      <w:r w:rsidRPr="00B725A9">
        <w:rPr>
          <w:rFonts w:asciiTheme="minorHAnsi" w:hAnsiTheme="minorHAnsi" w:cstheme="minorHAnsi"/>
        </w:rPr>
        <w:t>membres</w:t>
      </w:r>
      <w:proofErr w:type="spellEnd"/>
      <w:r w:rsidRPr="00B725A9">
        <w:rPr>
          <w:rFonts w:asciiTheme="minorHAnsi" w:hAnsiTheme="minorHAnsi" w:cstheme="minorHAnsi"/>
        </w:rPr>
        <w:t xml:space="preserve"> ne sera pas </w:t>
      </w:r>
      <w:proofErr w:type="spellStart"/>
      <w:r w:rsidRPr="00B725A9">
        <w:rPr>
          <w:rFonts w:asciiTheme="minorHAnsi" w:hAnsiTheme="minorHAnsi" w:cstheme="minorHAnsi"/>
        </w:rPr>
        <w:t>en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mesure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d'effectuer</w:t>
      </w:r>
      <w:proofErr w:type="spellEnd"/>
      <w:r w:rsidRPr="00B725A9">
        <w:rPr>
          <w:rFonts w:asciiTheme="minorHAnsi" w:hAnsiTheme="minorHAnsi" w:cstheme="minorHAnsi"/>
        </w:rPr>
        <w:t xml:space="preserve"> 200 </w:t>
      </w:r>
      <w:proofErr w:type="spellStart"/>
      <w:r w:rsidRPr="00B725A9">
        <w:rPr>
          <w:rFonts w:asciiTheme="minorHAnsi" w:hAnsiTheme="minorHAnsi" w:cstheme="minorHAnsi"/>
        </w:rPr>
        <w:t>heures</w:t>
      </w:r>
      <w:proofErr w:type="spellEnd"/>
      <w:r w:rsidRPr="00B725A9">
        <w:rPr>
          <w:rFonts w:asciiTheme="minorHAnsi" w:hAnsiTheme="minorHAnsi" w:cstheme="minorHAnsi"/>
        </w:rPr>
        <w:t xml:space="preserve"> par an, </w:t>
      </w:r>
      <w:proofErr w:type="spellStart"/>
      <w:r w:rsidRPr="00B725A9">
        <w:rPr>
          <w:rFonts w:asciiTheme="minorHAnsi" w:hAnsiTheme="minorHAnsi" w:cstheme="minorHAnsi"/>
        </w:rPr>
        <w:t>ce</w:t>
      </w:r>
      <w:proofErr w:type="spellEnd"/>
      <w:r w:rsidRPr="00B725A9">
        <w:rPr>
          <w:rFonts w:asciiTheme="minorHAnsi" w:hAnsiTheme="minorHAnsi" w:cstheme="minorHAnsi"/>
        </w:rPr>
        <w:t xml:space="preserve"> qui </w:t>
      </w:r>
      <w:proofErr w:type="spellStart"/>
      <w:r w:rsidRPr="00B725A9">
        <w:rPr>
          <w:rFonts w:asciiTheme="minorHAnsi" w:hAnsiTheme="minorHAnsi" w:cstheme="minorHAnsi"/>
        </w:rPr>
        <w:t>peut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avoir</w:t>
      </w:r>
      <w:proofErr w:type="spellEnd"/>
      <w:r w:rsidRPr="00B725A9">
        <w:rPr>
          <w:rFonts w:asciiTheme="minorHAnsi" w:hAnsiTheme="minorHAnsi" w:cstheme="minorHAnsi"/>
        </w:rPr>
        <w:t xml:space="preserve"> pour </w:t>
      </w:r>
      <w:proofErr w:type="spellStart"/>
      <w:r w:rsidRPr="00B725A9">
        <w:rPr>
          <w:rFonts w:asciiTheme="minorHAnsi" w:hAnsiTheme="minorHAnsi" w:cstheme="minorHAnsi"/>
        </w:rPr>
        <w:t>conséquence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involontaire</w:t>
      </w:r>
      <w:proofErr w:type="spellEnd"/>
      <w:r w:rsidRPr="00B725A9">
        <w:rPr>
          <w:rFonts w:asciiTheme="minorHAnsi" w:hAnsiTheme="minorHAnsi" w:cstheme="minorHAnsi"/>
        </w:rPr>
        <w:t xml:space="preserve"> de </w:t>
      </w:r>
      <w:proofErr w:type="spellStart"/>
      <w:r w:rsidRPr="00B725A9">
        <w:rPr>
          <w:rFonts w:asciiTheme="minorHAnsi" w:hAnsiTheme="minorHAnsi" w:cstheme="minorHAnsi"/>
        </w:rPr>
        <w:t>mécontenter</w:t>
      </w:r>
      <w:proofErr w:type="spellEnd"/>
      <w:r w:rsidRPr="00B725A9">
        <w:rPr>
          <w:rFonts w:asciiTheme="minorHAnsi" w:hAnsiTheme="minorHAnsi" w:cstheme="minorHAnsi"/>
        </w:rPr>
        <w:t xml:space="preserve"> les </w:t>
      </w:r>
      <w:proofErr w:type="spellStart"/>
      <w:r w:rsidRPr="00B725A9">
        <w:rPr>
          <w:rFonts w:asciiTheme="minorHAnsi" w:hAnsiTheme="minorHAnsi" w:cstheme="minorHAnsi"/>
        </w:rPr>
        <w:t>membres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="002B4146" w:rsidRPr="00B725A9">
        <w:rPr>
          <w:rFonts w:asciiTheme="minorHAnsi" w:hAnsiTheme="minorHAnsi" w:cstheme="minorHAnsi"/>
        </w:rPr>
        <w:t>ou</w:t>
      </w:r>
      <w:proofErr w:type="spellEnd"/>
      <w:r w:rsidR="002B4146" w:rsidRPr="00B725A9">
        <w:rPr>
          <w:rFonts w:asciiTheme="minorHAnsi" w:hAnsiTheme="minorHAnsi" w:cstheme="minorHAnsi"/>
        </w:rPr>
        <w:t xml:space="preserve"> de les </w:t>
      </w:r>
      <w:proofErr w:type="spellStart"/>
      <w:r w:rsidR="002B4146" w:rsidRPr="00B725A9">
        <w:rPr>
          <w:rFonts w:asciiTheme="minorHAnsi" w:hAnsiTheme="minorHAnsi" w:cstheme="minorHAnsi"/>
        </w:rPr>
        <w:t>contrarier</w:t>
      </w:r>
      <w:proofErr w:type="spellEnd"/>
      <w:r w:rsidRPr="00B725A9">
        <w:rPr>
          <w:rFonts w:asciiTheme="minorHAnsi" w:hAnsiTheme="minorHAnsi" w:cstheme="minorHAnsi"/>
        </w:rPr>
        <w:t xml:space="preserve">.  Il faut </w:t>
      </w:r>
      <w:proofErr w:type="spellStart"/>
      <w:r w:rsidRPr="00B725A9">
        <w:rPr>
          <w:rFonts w:asciiTheme="minorHAnsi" w:hAnsiTheme="minorHAnsi" w:cstheme="minorHAnsi"/>
        </w:rPr>
        <w:t>expliquer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clairement</w:t>
      </w:r>
      <w:proofErr w:type="spellEnd"/>
      <w:r w:rsidRPr="00B725A9">
        <w:rPr>
          <w:rFonts w:asciiTheme="minorHAnsi" w:hAnsiTheme="minorHAnsi" w:cstheme="minorHAnsi"/>
        </w:rPr>
        <w:t xml:space="preserve"> à </w:t>
      </w:r>
      <w:proofErr w:type="spellStart"/>
      <w:r w:rsidRPr="00B725A9">
        <w:rPr>
          <w:rFonts w:asciiTheme="minorHAnsi" w:hAnsiTheme="minorHAnsi" w:cstheme="minorHAnsi"/>
        </w:rPr>
        <w:t>ces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membres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que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leur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organisation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apprécie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grandement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tous</w:t>
      </w:r>
      <w:proofErr w:type="spellEnd"/>
      <w:r w:rsidRPr="00B725A9">
        <w:rPr>
          <w:rFonts w:asciiTheme="minorHAnsi" w:hAnsiTheme="minorHAnsi" w:cstheme="minorHAnsi"/>
        </w:rPr>
        <w:t xml:space="preserve"> les efforts </w:t>
      </w:r>
      <w:proofErr w:type="spellStart"/>
      <w:r w:rsidRPr="00B725A9">
        <w:rPr>
          <w:rFonts w:asciiTheme="minorHAnsi" w:hAnsiTheme="minorHAnsi" w:cstheme="minorHAnsi"/>
        </w:rPr>
        <w:t>bénévoles</w:t>
      </w:r>
      <w:proofErr w:type="spellEnd"/>
      <w:r w:rsidR="00E133BE" w:rsidRPr="00B725A9">
        <w:rPr>
          <w:rFonts w:asciiTheme="minorHAnsi" w:hAnsiTheme="minorHAnsi" w:cstheme="minorHAnsi"/>
        </w:rPr>
        <w:t xml:space="preserve">, grands </w:t>
      </w:r>
      <w:proofErr w:type="spellStart"/>
      <w:r w:rsidRPr="00B725A9">
        <w:rPr>
          <w:rFonts w:asciiTheme="minorHAnsi" w:hAnsiTheme="minorHAnsi" w:cstheme="minorHAnsi"/>
        </w:rPr>
        <w:t>ou</w:t>
      </w:r>
      <w:proofErr w:type="spellEnd"/>
      <w:r w:rsidRPr="00B725A9">
        <w:rPr>
          <w:rFonts w:asciiTheme="minorHAnsi" w:hAnsiTheme="minorHAnsi" w:cstheme="minorHAnsi"/>
        </w:rPr>
        <w:t xml:space="preserve"> petits, et </w:t>
      </w:r>
      <w:proofErr w:type="spellStart"/>
      <w:r w:rsidRPr="00B725A9">
        <w:rPr>
          <w:rFonts w:asciiTheme="minorHAnsi" w:hAnsiTheme="minorHAnsi" w:cstheme="minorHAnsi"/>
        </w:rPr>
        <w:t>que</w:t>
      </w:r>
      <w:proofErr w:type="spellEnd"/>
      <w:r w:rsidRPr="00B725A9">
        <w:rPr>
          <w:rFonts w:asciiTheme="minorHAnsi" w:hAnsiTheme="minorHAnsi" w:cstheme="minorHAnsi"/>
        </w:rPr>
        <w:t xml:space="preserve"> le </w:t>
      </w:r>
      <w:proofErr w:type="spellStart"/>
      <w:r w:rsidRPr="00B725A9">
        <w:rPr>
          <w:rFonts w:asciiTheme="minorHAnsi" w:hAnsiTheme="minorHAnsi" w:cstheme="minorHAnsi"/>
        </w:rPr>
        <w:t>crédit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d'impôt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n'est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qu'une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forme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supplémentaire</w:t>
      </w:r>
      <w:proofErr w:type="spellEnd"/>
      <w:r w:rsidRPr="00B725A9">
        <w:rPr>
          <w:rFonts w:asciiTheme="minorHAnsi" w:hAnsiTheme="minorHAnsi" w:cstheme="minorHAnsi"/>
        </w:rPr>
        <w:t xml:space="preserve"> de reconnaissance et de </w:t>
      </w:r>
      <w:proofErr w:type="spellStart"/>
      <w:r w:rsidRPr="00B725A9">
        <w:rPr>
          <w:rFonts w:asciiTheme="minorHAnsi" w:hAnsiTheme="minorHAnsi" w:cstheme="minorHAnsi"/>
        </w:rPr>
        <w:t>soutien</w:t>
      </w:r>
      <w:proofErr w:type="spellEnd"/>
      <w:r w:rsidRPr="00B725A9">
        <w:rPr>
          <w:rFonts w:asciiTheme="minorHAnsi" w:hAnsiTheme="minorHAnsi" w:cstheme="minorHAnsi"/>
        </w:rPr>
        <w:t xml:space="preserve"> pour les </w:t>
      </w:r>
      <w:proofErr w:type="spellStart"/>
      <w:r w:rsidRPr="00B725A9">
        <w:rPr>
          <w:rFonts w:asciiTheme="minorHAnsi" w:hAnsiTheme="minorHAnsi" w:cstheme="minorHAnsi"/>
        </w:rPr>
        <w:t>membres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actifs</w:t>
      </w:r>
      <w:proofErr w:type="spellEnd"/>
      <w:r w:rsidRPr="00B725A9">
        <w:rPr>
          <w:rFonts w:asciiTheme="minorHAnsi" w:hAnsiTheme="minorHAnsi" w:cstheme="minorHAnsi"/>
        </w:rPr>
        <w:t xml:space="preserve">.  Ce </w:t>
      </w:r>
      <w:proofErr w:type="spellStart"/>
      <w:r w:rsidRPr="00B725A9">
        <w:rPr>
          <w:rFonts w:asciiTheme="minorHAnsi" w:hAnsiTheme="minorHAnsi" w:cstheme="minorHAnsi"/>
        </w:rPr>
        <w:t>seuil</w:t>
      </w:r>
      <w:proofErr w:type="spellEnd"/>
      <w:r w:rsidRPr="00B725A9">
        <w:rPr>
          <w:rFonts w:asciiTheme="minorHAnsi" w:hAnsiTheme="minorHAnsi" w:cstheme="minorHAnsi"/>
        </w:rPr>
        <w:t xml:space="preserve"> a </w:t>
      </w:r>
      <w:proofErr w:type="spellStart"/>
      <w:r w:rsidRPr="00B725A9">
        <w:rPr>
          <w:rFonts w:asciiTheme="minorHAnsi" w:hAnsiTheme="minorHAnsi" w:cstheme="minorHAnsi"/>
        </w:rPr>
        <w:t>été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fixé</w:t>
      </w:r>
      <w:proofErr w:type="spellEnd"/>
      <w:r w:rsidRPr="00B725A9">
        <w:rPr>
          <w:rFonts w:asciiTheme="minorHAnsi" w:hAnsiTheme="minorHAnsi" w:cstheme="minorHAnsi"/>
        </w:rPr>
        <w:t xml:space="preserve"> par le </w:t>
      </w:r>
      <w:proofErr w:type="spellStart"/>
      <w:r w:rsidRPr="00B725A9">
        <w:rPr>
          <w:rFonts w:asciiTheme="minorHAnsi" w:hAnsiTheme="minorHAnsi" w:cstheme="minorHAnsi"/>
        </w:rPr>
        <w:t>gouvernement</w:t>
      </w:r>
      <w:proofErr w:type="spellEnd"/>
      <w:r w:rsidR="00E133BE" w:rsidRPr="00B725A9">
        <w:rPr>
          <w:rFonts w:asciiTheme="minorHAnsi" w:hAnsiTheme="minorHAnsi" w:cstheme="minorHAnsi"/>
        </w:rPr>
        <w:t xml:space="preserve">, et non par la </w:t>
      </w:r>
      <w:proofErr w:type="spellStart"/>
      <w:r w:rsidR="00E133BE" w:rsidRPr="00B725A9">
        <w:rPr>
          <w:rFonts w:asciiTheme="minorHAnsi" w:hAnsiTheme="minorHAnsi" w:cstheme="minorHAnsi"/>
        </w:rPr>
        <w:t>communauté</w:t>
      </w:r>
      <w:proofErr w:type="spellEnd"/>
      <w:r w:rsidR="00E133BE" w:rsidRPr="00B725A9">
        <w:rPr>
          <w:rFonts w:asciiTheme="minorHAnsi" w:hAnsiTheme="minorHAnsi" w:cstheme="minorHAnsi"/>
        </w:rPr>
        <w:t xml:space="preserve"> de la RSS</w:t>
      </w:r>
      <w:r w:rsidRPr="00B725A9">
        <w:rPr>
          <w:rFonts w:asciiTheme="minorHAnsi" w:hAnsiTheme="minorHAnsi" w:cstheme="minorHAnsi"/>
        </w:rPr>
        <w:t xml:space="preserve">. </w:t>
      </w:r>
      <w:r w:rsidR="000B1A72" w:rsidRPr="00B725A9">
        <w:rPr>
          <w:rFonts w:asciiTheme="minorHAnsi" w:hAnsiTheme="minorHAnsi" w:cstheme="minorHAnsi"/>
        </w:rPr>
        <w:t xml:space="preserve">Cette </w:t>
      </w:r>
      <w:r w:rsidR="00E133BE" w:rsidRPr="00B725A9">
        <w:rPr>
          <w:rFonts w:asciiTheme="minorHAnsi" w:hAnsiTheme="minorHAnsi" w:cstheme="minorHAnsi"/>
        </w:rPr>
        <w:t xml:space="preserve">reconnaissance des </w:t>
      </w:r>
      <w:proofErr w:type="spellStart"/>
      <w:r w:rsidR="000B1A72" w:rsidRPr="00B725A9">
        <w:rPr>
          <w:rFonts w:asciiTheme="minorHAnsi" w:hAnsiTheme="minorHAnsi" w:cstheme="minorHAnsi"/>
        </w:rPr>
        <w:t>membres</w:t>
      </w:r>
      <w:proofErr w:type="spellEnd"/>
      <w:r w:rsidR="000B1A72" w:rsidRPr="00B725A9">
        <w:rPr>
          <w:rFonts w:asciiTheme="minorHAnsi" w:hAnsiTheme="minorHAnsi" w:cstheme="minorHAnsi"/>
        </w:rPr>
        <w:t xml:space="preserve"> </w:t>
      </w:r>
      <w:proofErr w:type="spellStart"/>
      <w:r w:rsidR="00E133BE" w:rsidRPr="00B725A9">
        <w:rPr>
          <w:rFonts w:asciiTheme="minorHAnsi" w:hAnsiTheme="minorHAnsi" w:cstheme="minorHAnsi"/>
        </w:rPr>
        <w:t>éligibles</w:t>
      </w:r>
      <w:proofErr w:type="spellEnd"/>
      <w:r w:rsidR="00E133BE" w:rsidRPr="00B725A9">
        <w:rPr>
          <w:rFonts w:asciiTheme="minorHAnsi" w:hAnsiTheme="minorHAnsi" w:cstheme="minorHAnsi"/>
        </w:rPr>
        <w:t xml:space="preserve"> </w:t>
      </w:r>
      <w:r w:rsidR="000B1A72" w:rsidRPr="00B725A9">
        <w:rPr>
          <w:rFonts w:asciiTheme="minorHAnsi" w:hAnsiTheme="minorHAnsi" w:cstheme="minorHAnsi"/>
        </w:rPr>
        <w:t xml:space="preserve">est un </w:t>
      </w:r>
      <w:proofErr w:type="spellStart"/>
      <w:r w:rsidR="000B1A72" w:rsidRPr="00B725A9">
        <w:rPr>
          <w:rFonts w:asciiTheme="minorHAnsi" w:hAnsiTheme="minorHAnsi" w:cstheme="minorHAnsi"/>
        </w:rPr>
        <w:t>avantage</w:t>
      </w:r>
      <w:proofErr w:type="spellEnd"/>
      <w:r w:rsidR="000B1A72" w:rsidRPr="00B725A9">
        <w:rPr>
          <w:rFonts w:asciiTheme="minorHAnsi" w:hAnsiTheme="minorHAnsi" w:cstheme="minorHAnsi"/>
        </w:rPr>
        <w:t xml:space="preserve"> </w:t>
      </w:r>
      <w:proofErr w:type="spellStart"/>
      <w:r w:rsidR="000B1A72" w:rsidRPr="00B725A9">
        <w:rPr>
          <w:rFonts w:asciiTheme="minorHAnsi" w:hAnsiTheme="minorHAnsi" w:cstheme="minorHAnsi"/>
        </w:rPr>
        <w:t>supplémentaire</w:t>
      </w:r>
      <w:proofErr w:type="spellEnd"/>
      <w:r w:rsidR="000B1A72" w:rsidRPr="00B725A9">
        <w:rPr>
          <w:rFonts w:asciiTheme="minorHAnsi" w:hAnsiTheme="minorHAnsi" w:cstheme="minorHAnsi"/>
        </w:rPr>
        <w:t xml:space="preserve"> et </w:t>
      </w:r>
      <w:proofErr w:type="spellStart"/>
      <w:r w:rsidR="000B1A72" w:rsidRPr="00B725A9">
        <w:rPr>
          <w:rFonts w:asciiTheme="minorHAnsi" w:hAnsiTheme="minorHAnsi" w:cstheme="minorHAnsi"/>
        </w:rPr>
        <w:t>inattendu</w:t>
      </w:r>
      <w:proofErr w:type="spellEnd"/>
      <w:r w:rsidR="000B1A72" w:rsidRPr="00B725A9">
        <w:rPr>
          <w:rFonts w:asciiTheme="minorHAnsi" w:hAnsiTheme="minorHAnsi" w:cstheme="minorHAnsi"/>
        </w:rPr>
        <w:t xml:space="preserve"> pour </w:t>
      </w:r>
      <w:proofErr w:type="spellStart"/>
      <w:r w:rsidR="00E133BE" w:rsidRPr="00B725A9">
        <w:rPr>
          <w:rFonts w:asciiTheme="minorHAnsi" w:hAnsiTheme="minorHAnsi" w:cstheme="minorHAnsi"/>
        </w:rPr>
        <w:t>tous</w:t>
      </w:r>
      <w:proofErr w:type="spellEnd"/>
      <w:r w:rsidR="00E133BE" w:rsidRPr="00B725A9">
        <w:rPr>
          <w:rFonts w:asciiTheme="minorHAnsi" w:hAnsiTheme="minorHAnsi" w:cstheme="minorHAnsi"/>
        </w:rPr>
        <w:t xml:space="preserve"> </w:t>
      </w:r>
      <w:proofErr w:type="spellStart"/>
      <w:r w:rsidR="000B1A72" w:rsidRPr="00B725A9">
        <w:rPr>
          <w:rFonts w:asciiTheme="minorHAnsi" w:hAnsiTheme="minorHAnsi" w:cstheme="minorHAnsi"/>
        </w:rPr>
        <w:t>ceux</w:t>
      </w:r>
      <w:proofErr w:type="spellEnd"/>
      <w:r w:rsidR="000B1A72" w:rsidRPr="00B725A9">
        <w:rPr>
          <w:rFonts w:asciiTheme="minorHAnsi" w:hAnsiTheme="minorHAnsi" w:cstheme="minorHAnsi"/>
        </w:rPr>
        <w:t xml:space="preserve"> qui font du </w:t>
      </w:r>
      <w:proofErr w:type="spellStart"/>
      <w:r w:rsidR="000B1A72" w:rsidRPr="00B725A9">
        <w:rPr>
          <w:rFonts w:asciiTheme="minorHAnsi" w:hAnsiTheme="minorHAnsi" w:cstheme="minorHAnsi"/>
        </w:rPr>
        <w:t>bénévolat</w:t>
      </w:r>
      <w:proofErr w:type="spellEnd"/>
      <w:r w:rsidR="000B1A72" w:rsidRPr="00B725A9">
        <w:rPr>
          <w:rFonts w:asciiTheme="minorHAnsi" w:hAnsiTheme="minorHAnsi" w:cstheme="minorHAnsi"/>
        </w:rPr>
        <w:t xml:space="preserve"> sans </w:t>
      </w:r>
      <w:proofErr w:type="spellStart"/>
      <w:r w:rsidR="000B1A72" w:rsidRPr="00B725A9">
        <w:rPr>
          <w:rFonts w:asciiTheme="minorHAnsi" w:hAnsiTheme="minorHAnsi" w:cstheme="minorHAnsi"/>
        </w:rPr>
        <w:t>attendre</w:t>
      </w:r>
      <w:proofErr w:type="spellEnd"/>
      <w:r w:rsidR="000B1A72" w:rsidRPr="00B725A9">
        <w:rPr>
          <w:rFonts w:asciiTheme="minorHAnsi" w:hAnsiTheme="minorHAnsi" w:cstheme="minorHAnsi"/>
        </w:rPr>
        <w:t xml:space="preserve"> de </w:t>
      </w:r>
      <w:proofErr w:type="spellStart"/>
      <w:r w:rsidR="00E133BE" w:rsidRPr="00B725A9">
        <w:rPr>
          <w:rFonts w:asciiTheme="minorHAnsi" w:hAnsiTheme="minorHAnsi" w:cstheme="minorHAnsi"/>
        </w:rPr>
        <w:t>rémunération</w:t>
      </w:r>
      <w:proofErr w:type="spellEnd"/>
      <w:r w:rsidR="000B1A72" w:rsidRPr="00B725A9">
        <w:rPr>
          <w:rFonts w:asciiTheme="minorHAnsi" w:hAnsiTheme="minorHAnsi" w:cstheme="minorHAnsi"/>
        </w:rPr>
        <w:t>.</w:t>
      </w:r>
    </w:p>
    <w:p w14:paraId="14E16273" w14:textId="03DE3070" w:rsidR="004A2EA7" w:rsidRPr="00E52EBE" w:rsidRDefault="00E133BE" w:rsidP="00E52EBE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</w:rPr>
      </w:pPr>
      <w:proofErr w:type="spellStart"/>
      <w:r w:rsidRPr="00B725A9">
        <w:rPr>
          <w:rFonts w:asciiTheme="minorHAnsi" w:hAnsiTheme="minorHAnsi" w:cstheme="minorHAnsi"/>
        </w:rPr>
        <w:t>Bénévolat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="002B4146" w:rsidRPr="00B725A9">
        <w:rPr>
          <w:rFonts w:asciiTheme="minorHAnsi" w:hAnsiTheme="minorHAnsi" w:cstheme="minorHAnsi"/>
        </w:rPr>
        <w:t>inapproprié</w:t>
      </w:r>
      <w:proofErr w:type="spellEnd"/>
      <w:r w:rsidR="002B4146" w:rsidRPr="00B725A9">
        <w:rPr>
          <w:rFonts w:asciiTheme="minorHAnsi" w:hAnsiTheme="minorHAnsi" w:cstheme="minorHAnsi"/>
        </w:rPr>
        <w:t xml:space="preserve"> </w:t>
      </w:r>
      <w:r w:rsidRPr="00B725A9">
        <w:rPr>
          <w:rFonts w:asciiTheme="minorHAnsi" w:hAnsiTheme="minorHAnsi" w:cstheme="minorHAnsi"/>
        </w:rPr>
        <w:t xml:space="preserve">- Des </w:t>
      </w:r>
      <w:proofErr w:type="spellStart"/>
      <w:r w:rsidRPr="00B725A9">
        <w:rPr>
          <w:rFonts w:asciiTheme="minorHAnsi" w:hAnsiTheme="minorHAnsi" w:cstheme="minorHAnsi"/>
        </w:rPr>
        <w:t>inquiétudes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="000B1A72" w:rsidRPr="00B725A9">
        <w:rPr>
          <w:rFonts w:asciiTheme="minorHAnsi" w:hAnsiTheme="minorHAnsi" w:cstheme="minorHAnsi"/>
        </w:rPr>
        <w:t>ont</w:t>
      </w:r>
      <w:proofErr w:type="spellEnd"/>
      <w:r w:rsidR="000B1A72" w:rsidRPr="00B725A9">
        <w:rPr>
          <w:rFonts w:asciiTheme="minorHAnsi" w:hAnsiTheme="minorHAnsi" w:cstheme="minorHAnsi"/>
        </w:rPr>
        <w:t xml:space="preserve"> </w:t>
      </w:r>
      <w:proofErr w:type="spellStart"/>
      <w:r w:rsidR="000B1A72" w:rsidRPr="00B725A9">
        <w:rPr>
          <w:rFonts w:asciiTheme="minorHAnsi" w:hAnsiTheme="minorHAnsi" w:cstheme="minorHAnsi"/>
        </w:rPr>
        <w:t>été</w:t>
      </w:r>
      <w:proofErr w:type="spellEnd"/>
      <w:r w:rsidR="000B1A72" w:rsidRPr="00B725A9">
        <w:rPr>
          <w:rFonts w:asciiTheme="minorHAnsi" w:hAnsiTheme="minorHAnsi" w:cstheme="minorHAnsi"/>
        </w:rPr>
        <w:t xml:space="preserve"> </w:t>
      </w:r>
      <w:proofErr w:type="spellStart"/>
      <w:r w:rsidR="000B1A72" w:rsidRPr="00B725A9">
        <w:rPr>
          <w:rFonts w:asciiTheme="minorHAnsi" w:hAnsiTheme="minorHAnsi" w:cstheme="minorHAnsi"/>
        </w:rPr>
        <w:t>soulevées</w:t>
      </w:r>
      <w:proofErr w:type="spellEnd"/>
      <w:r w:rsidR="000B1A72" w:rsidRPr="00B725A9">
        <w:rPr>
          <w:rFonts w:asciiTheme="minorHAnsi" w:hAnsiTheme="minorHAnsi" w:cstheme="minorHAnsi"/>
        </w:rPr>
        <w:t xml:space="preserve"> quant </w:t>
      </w:r>
      <w:r w:rsidRPr="00B725A9">
        <w:rPr>
          <w:rFonts w:asciiTheme="minorHAnsi" w:hAnsiTheme="minorHAnsi" w:cstheme="minorHAnsi"/>
        </w:rPr>
        <w:t xml:space="preserve">au fait </w:t>
      </w:r>
      <w:proofErr w:type="spellStart"/>
      <w:r w:rsidRPr="00B725A9">
        <w:rPr>
          <w:rFonts w:asciiTheme="minorHAnsi" w:hAnsiTheme="minorHAnsi" w:cstheme="minorHAnsi"/>
        </w:rPr>
        <w:t>que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certains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membres</w:t>
      </w:r>
      <w:proofErr w:type="spellEnd"/>
      <w:r w:rsidRPr="00B725A9">
        <w:rPr>
          <w:rFonts w:asciiTheme="minorHAnsi" w:hAnsiTheme="minorHAnsi" w:cstheme="minorHAnsi"/>
        </w:rPr>
        <w:t xml:space="preserve"> du public </w:t>
      </w:r>
      <w:proofErr w:type="spellStart"/>
      <w:r w:rsidRPr="00B725A9">
        <w:rPr>
          <w:rFonts w:asciiTheme="minorHAnsi" w:hAnsiTheme="minorHAnsi" w:cstheme="minorHAnsi"/>
        </w:rPr>
        <w:t>pourraient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r w:rsidR="000B1A72" w:rsidRPr="00B725A9">
        <w:rPr>
          <w:rFonts w:asciiTheme="minorHAnsi" w:hAnsiTheme="minorHAnsi" w:cstheme="minorHAnsi"/>
        </w:rPr>
        <w:t xml:space="preserve">voir des </w:t>
      </w:r>
      <w:proofErr w:type="spellStart"/>
      <w:r w:rsidRPr="00B725A9">
        <w:rPr>
          <w:rFonts w:asciiTheme="minorHAnsi" w:hAnsiTheme="minorHAnsi" w:cstheme="minorHAnsi"/>
        </w:rPr>
        <w:t>bénévoles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="000B1A72" w:rsidRPr="00B725A9">
        <w:rPr>
          <w:rFonts w:asciiTheme="minorHAnsi" w:hAnsiTheme="minorHAnsi" w:cstheme="minorHAnsi"/>
        </w:rPr>
        <w:t>utiliser</w:t>
      </w:r>
      <w:proofErr w:type="spellEnd"/>
      <w:r w:rsidR="000B1A72" w:rsidRPr="00B725A9">
        <w:rPr>
          <w:rFonts w:asciiTheme="minorHAnsi" w:hAnsiTheme="minorHAnsi" w:cstheme="minorHAnsi"/>
        </w:rPr>
        <w:t xml:space="preserve"> </w:t>
      </w:r>
      <w:proofErr w:type="spellStart"/>
      <w:r w:rsidR="000B1A72" w:rsidRPr="00B725A9">
        <w:rPr>
          <w:rFonts w:asciiTheme="minorHAnsi" w:hAnsiTheme="minorHAnsi" w:cstheme="minorHAnsi"/>
        </w:rPr>
        <w:t>nos</w:t>
      </w:r>
      <w:proofErr w:type="spellEnd"/>
      <w:r w:rsidR="000B1A72" w:rsidRPr="00B725A9">
        <w:rPr>
          <w:rFonts w:asciiTheme="minorHAnsi" w:hAnsiTheme="minorHAnsi" w:cstheme="minorHAnsi"/>
        </w:rPr>
        <w:t xml:space="preserve"> </w:t>
      </w:r>
      <w:r w:rsidRPr="00B725A9">
        <w:rPr>
          <w:rFonts w:asciiTheme="minorHAnsi" w:hAnsiTheme="minorHAnsi" w:cstheme="minorHAnsi"/>
        </w:rPr>
        <w:t>associations/</w:t>
      </w:r>
      <w:proofErr w:type="spellStart"/>
      <w:r w:rsidRPr="00B725A9">
        <w:rPr>
          <w:rFonts w:asciiTheme="minorHAnsi" w:hAnsiTheme="minorHAnsi" w:cstheme="minorHAnsi"/>
        </w:rPr>
        <w:t>organisations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="000B1A72" w:rsidRPr="00B725A9">
        <w:rPr>
          <w:rFonts w:asciiTheme="minorHAnsi" w:hAnsiTheme="minorHAnsi" w:cstheme="minorHAnsi"/>
        </w:rPr>
        <w:t>comme</w:t>
      </w:r>
      <w:proofErr w:type="spellEnd"/>
      <w:r w:rsidR="000B1A72" w:rsidRPr="00B725A9">
        <w:rPr>
          <w:rFonts w:asciiTheme="minorHAnsi" w:hAnsiTheme="minorHAnsi" w:cstheme="minorHAnsi"/>
        </w:rPr>
        <w:t xml:space="preserve"> moyen </w:t>
      </w:r>
      <w:proofErr w:type="spellStart"/>
      <w:r w:rsidR="000B1A72" w:rsidRPr="00B725A9">
        <w:rPr>
          <w:rFonts w:asciiTheme="minorHAnsi" w:hAnsiTheme="minorHAnsi" w:cstheme="minorHAnsi"/>
        </w:rPr>
        <w:t>d'obtenir</w:t>
      </w:r>
      <w:proofErr w:type="spellEnd"/>
      <w:r w:rsidR="000B1A72" w:rsidRPr="00B725A9">
        <w:rPr>
          <w:rFonts w:asciiTheme="minorHAnsi" w:hAnsiTheme="minorHAnsi" w:cstheme="minorHAnsi"/>
        </w:rPr>
        <w:t xml:space="preserve"> un </w:t>
      </w:r>
      <w:proofErr w:type="spellStart"/>
      <w:r w:rsidR="000B1A72" w:rsidRPr="00B725A9">
        <w:rPr>
          <w:rFonts w:asciiTheme="minorHAnsi" w:hAnsiTheme="minorHAnsi" w:cstheme="minorHAnsi"/>
        </w:rPr>
        <w:t>crédit</w:t>
      </w:r>
      <w:proofErr w:type="spellEnd"/>
      <w:r w:rsidR="000B1A72" w:rsidRPr="00B725A9">
        <w:rPr>
          <w:rFonts w:asciiTheme="minorHAnsi" w:hAnsiTheme="minorHAnsi" w:cstheme="minorHAnsi"/>
        </w:rPr>
        <w:t xml:space="preserve"> </w:t>
      </w:r>
      <w:proofErr w:type="spellStart"/>
      <w:r w:rsidR="000B1A72" w:rsidRPr="00B725A9">
        <w:rPr>
          <w:rFonts w:asciiTheme="minorHAnsi" w:hAnsiTheme="minorHAnsi" w:cstheme="minorHAnsi"/>
        </w:rPr>
        <w:t>d'impôt</w:t>
      </w:r>
      <w:proofErr w:type="spellEnd"/>
      <w:r w:rsidR="000B1A72" w:rsidRPr="00B725A9">
        <w:rPr>
          <w:rFonts w:asciiTheme="minorHAnsi" w:hAnsiTheme="minorHAnsi" w:cstheme="minorHAnsi"/>
        </w:rPr>
        <w:t xml:space="preserve"> </w:t>
      </w:r>
      <w:r w:rsidRPr="00B725A9">
        <w:rPr>
          <w:rFonts w:asciiTheme="minorHAnsi" w:hAnsiTheme="minorHAnsi" w:cstheme="minorHAnsi"/>
        </w:rPr>
        <w:t xml:space="preserve">personnel.  L'ACVRS </w:t>
      </w:r>
      <w:proofErr w:type="spellStart"/>
      <w:r w:rsidRPr="00B725A9">
        <w:rPr>
          <w:rFonts w:asciiTheme="minorHAnsi" w:hAnsiTheme="minorHAnsi" w:cstheme="minorHAnsi"/>
        </w:rPr>
        <w:t>considère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que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="000B1A72" w:rsidRPr="00B725A9">
        <w:rPr>
          <w:rFonts w:asciiTheme="minorHAnsi" w:hAnsiTheme="minorHAnsi" w:cstheme="minorHAnsi"/>
        </w:rPr>
        <w:t>cette</w:t>
      </w:r>
      <w:proofErr w:type="spellEnd"/>
      <w:r w:rsidR="000B1A72" w:rsidRPr="00B725A9">
        <w:rPr>
          <w:rFonts w:asciiTheme="minorHAnsi" w:hAnsiTheme="minorHAnsi" w:cstheme="minorHAnsi"/>
        </w:rPr>
        <w:t xml:space="preserve"> </w:t>
      </w:r>
      <w:proofErr w:type="spellStart"/>
      <w:r w:rsidR="000B1A72" w:rsidRPr="00B725A9">
        <w:rPr>
          <w:rFonts w:asciiTheme="minorHAnsi" w:hAnsiTheme="minorHAnsi" w:cstheme="minorHAnsi"/>
        </w:rPr>
        <w:t>éventualité</w:t>
      </w:r>
      <w:proofErr w:type="spellEnd"/>
      <w:r w:rsidR="000B1A72" w:rsidRPr="00B725A9">
        <w:rPr>
          <w:rFonts w:asciiTheme="minorHAnsi" w:hAnsiTheme="minorHAnsi" w:cstheme="minorHAnsi"/>
        </w:rPr>
        <w:t xml:space="preserve"> </w:t>
      </w:r>
      <w:r w:rsidRPr="00B725A9">
        <w:rPr>
          <w:rFonts w:asciiTheme="minorHAnsi" w:hAnsiTheme="minorHAnsi" w:cstheme="minorHAnsi"/>
        </w:rPr>
        <w:t xml:space="preserve">est </w:t>
      </w:r>
      <w:r w:rsidR="000B1A72" w:rsidRPr="00B725A9">
        <w:rPr>
          <w:rFonts w:asciiTheme="minorHAnsi" w:hAnsiTheme="minorHAnsi" w:cstheme="minorHAnsi"/>
        </w:rPr>
        <w:t xml:space="preserve">peu probable, surtout </w:t>
      </w:r>
      <w:proofErr w:type="spellStart"/>
      <w:r w:rsidR="000B1A72" w:rsidRPr="00B725A9">
        <w:rPr>
          <w:rFonts w:asciiTheme="minorHAnsi" w:hAnsiTheme="minorHAnsi" w:cstheme="minorHAnsi"/>
        </w:rPr>
        <w:t>si</w:t>
      </w:r>
      <w:proofErr w:type="spellEnd"/>
      <w:r w:rsidR="000B1A72" w:rsidRPr="00B725A9">
        <w:rPr>
          <w:rFonts w:asciiTheme="minorHAnsi" w:hAnsiTheme="minorHAnsi" w:cstheme="minorHAnsi"/>
        </w:rPr>
        <w:t xml:space="preserve"> </w:t>
      </w:r>
      <w:proofErr w:type="spellStart"/>
      <w:r w:rsidR="000B1A72" w:rsidRPr="00B725A9">
        <w:rPr>
          <w:rFonts w:asciiTheme="minorHAnsi" w:hAnsiTheme="minorHAnsi" w:cstheme="minorHAnsi"/>
        </w:rPr>
        <w:t>toutes</w:t>
      </w:r>
      <w:proofErr w:type="spellEnd"/>
      <w:r w:rsidR="000B1A72" w:rsidRPr="00B725A9">
        <w:rPr>
          <w:rFonts w:asciiTheme="minorHAnsi" w:hAnsiTheme="minorHAnsi" w:cstheme="minorHAnsi"/>
        </w:rPr>
        <w:t xml:space="preserve"> les politiques </w:t>
      </w:r>
      <w:proofErr w:type="spellStart"/>
      <w:r w:rsidR="000B1A72" w:rsidRPr="00B725A9">
        <w:rPr>
          <w:rFonts w:asciiTheme="minorHAnsi" w:hAnsiTheme="minorHAnsi" w:cstheme="minorHAnsi"/>
        </w:rPr>
        <w:t>sont</w:t>
      </w:r>
      <w:proofErr w:type="spellEnd"/>
      <w:r w:rsidR="000B1A72" w:rsidRPr="00B725A9">
        <w:rPr>
          <w:rFonts w:asciiTheme="minorHAnsi" w:hAnsiTheme="minorHAnsi" w:cstheme="minorHAnsi"/>
        </w:rPr>
        <w:t xml:space="preserve"> </w:t>
      </w:r>
      <w:proofErr w:type="spellStart"/>
      <w:r w:rsidR="000B1A72" w:rsidRPr="00B725A9">
        <w:rPr>
          <w:rFonts w:asciiTheme="minorHAnsi" w:hAnsiTheme="minorHAnsi" w:cstheme="minorHAnsi"/>
        </w:rPr>
        <w:t>respectées</w:t>
      </w:r>
      <w:proofErr w:type="spellEnd"/>
      <w:r w:rsidR="000B1A72"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conformément</w:t>
      </w:r>
      <w:proofErr w:type="spellEnd"/>
      <w:r w:rsidRPr="00B725A9">
        <w:rPr>
          <w:rFonts w:asciiTheme="minorHAnsi" w:hAnsiTheme="minorHAnsi" w:cstheme="minorHAnsi"/>
        </w:rPr>
        <w:t xml:space="preserve"> aux </w:t>
      </w:r>
      <w:proofErr w:type="spellStart"/>
      <w:r w:rsidRPr="00B725A9">
        <w:rPr>
          <w:rFonts w:asciiTheme="minorHAnsi" w:hAnsiTheme="minorHAnsi" w:cstheme="minorHAnsi"/>
        </w:rPr>
        <w:t>critères</w:t>
      </w:r>
      <w:proofErr w:type="spellEnd"/>
      <w:r w:rsidRPr="00B725A9">
        <w:rPr>
          <w:rFonts w:asciiTheme="minorHAnsi" w:hAnsiTheme="minorHAnsi" w:cstheme="minorHAnsi"/>
        </w:rPr>
        <w:t xml:space="preserve"> de </w:t>
      </w:r>
      <w:proofErr w:type="spellStart"/>
      <w:r w:rsidRPr="00B725A9">
        <w:rPr>
          <w:rFonts w:asciiTheme="minorHAnsi" w:hAnsiTheme="minorHAnsi" w:cstheme="minorHAnsi"/>
        </w:rPr>
        <w:t>l'ARC</w:t>
      </w:r>
      <w:proofErr w:type="spellEnd"/>
      <w:r w:rsidRPr="00B725A9">
        <w:rPr>
          <w:rFonts w:asciiTheme="minorHAnsi" w:hAnsiTheme="minorHAnsi" w:cstheme="minorHAnsi"/>
        </w:rPr>
        <w:t xml:space="preserve">.  </w:t>
      </w:r>
      <w:proofErr w:type="spellStart"/>
      <w:r w:rsidR="000B1A72" w:rsidRPr="00B725A9">
        <w:rPr>
          <w:rFonts w:asciiTheme="minorHAnsi" w:hAnsiTheme="minorHAnsi" w:cstheme="minorHAnsi"/>
        </w:rPr>
        <w:t>L'exigence</w:t>
      </w:r>
      <w:proofErr w:type="spellEnd"/>
      <w:r w:rsidR="000B1A72" w:rsidRPr="00B725A9">
        <w:rPr>
          <w:rFonts w:asciiTheme="minorHAnsi" w:hAnsiTheme="minorHAnsi" w:cstheme="minorHAnsi"/>
        </w:rPr>
        <w:t xml:space="preserve"> des </w:t>
      </w:r>
      <w:r w:rsidR="001F0706" w:rsidRPr="00B725A9">
        <w:rPr>
          <w:rFonts w:asciiTheme="minorHAnsi" w:hAnsiTheme="minorHAnsi" w:cstheme="minorHAnsi"/>
        </w:rPr>
        <w:t>200</w:t>
      </w:r>
      <w:r w:rsidR="000B1A72" w:rsidRPr="00B725A9">
        <w:rPr>
          <w:rFonts w:asciiTheme="minorHAnsi" w:hAnsiTheme="minorHAnsi" w:cstheme="minorHAnsi"/>
        </w:rPr>
        <w:t xml:space="preserve"> </w:t>
      </w:r>
      <w:proofErr w:type="spellStart"/>
      <w:r w:rsidR="000B1A72" w:rsidRPr="00B725A9">
        <w:rPr>
          <w:rFonts w:asciiTheme="minorHAnsi" w:hAnsiTheme="minorHAnsi" w:cstheme="minorHAnsi"/>
        </w:rPr>
        <w:t>heures</w:t>
      </w:r>
      <w:proofErr w:type="spellEnd"/>
      <w:r w:rsidR="000B1A72" w:rsidRPr="00B725A9">
        <w:rPr>
          <w:rFonts w:asciiTheme="minorHAnsi" w:hAnsiTheme="minorHAnsi" w:cstheme="minorHAnsi"/>
        </w:rPr>
        <w:t xml:space="preserve"> </w:t>
      </w:r>
      <w:r w:rsidRPr="00B725A9">
        <w:rPr>
          <w:rFonts w:asciiTheme="minorHAnsi" w:hAnsiTheme="minorHAnsi" w:cstheme="minorHAnsi"/>
        </w:rPr>
        <w:t xml:space="preserve">est un </w:t>
      </w:r>
      <w:proofErr w:type="spellStart"/>
      <w:r w:rsidRPr="00B725A9">
        <w:rPr>
          <w:rFonts w:asciiTheme="minorHAnsi" w:hAnsiTheme="minorHAnsi" w:cstheme="minorHAnsi"/>
        </w:rPr>
        <w:t>accomplissement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r w:rsidR="000B1A72" w:rsidRPr="00B725A9">
        <w:rPr>
          <w:rFonts w:asciiTheme="minorHAnsi" w:hAnsiTheme="minorHAnsi" w:cstheme="minorHAnsi"/>
        </w:rPr>
        <w:t xml:space="preserve">important et un </w:t>
      </w:r>
      <w:proofErr w:type="spellStart"/>
      <w:r w:rsidR="00512070" w:rsidRPr="00B725A9">
        <w:rPr>
          <w:rFonts w:asciiTheme="minorHAnsi" w:hAnsiTheme="minorHAnsi" w:cstheme="minorHAnsi"/>
        </w:rPr>
        <w:t>taux</w:t>
      </w:r>
      <w:proofErr w:type="spellEnd"/>
      <w:r w:rsidR="00512070" w:rsidRPr="00B725A9">
        <w:rPr>
          <w:rFonts w:asciiTheme="minorHAnsi" w:hAnsiTheme="minorHAnsi" w:cstheme="minorHAnsi"/>
        </w:rPr>
        <w:t xml:space="preserve"> de </w:t>
      </w:r>
      <w:proofErr w:type="spellStart"/>
      <w:r w:rsidR="000B1A72" w:rsidRPr="00B725A9">
        <w:rPr>
          <w:rFonts w:asciiTheme="minorHAnsi" w:hAnsiTheme="minorHAnsi" w:cstheme="minorHAnsi"/>
        </w:rPr>
        <w:t>rendement</w:t>
      </w:r>
      <w:proofErr w:type="spellEnd"/>
      <w:r w:rsidR="000B1A72" w:rsidRPr="00B725A9">
        <w:rPr>
          <w:rFonts w:asciiTheme="minorHAnsi" w:hAnsiTheme="minorHAnsi" w:cstheme="minorHAnsi"/>
        </w:rPr>
        <w:t xml:space="preserve"> très </w:t>
      </w:r>
      <w:proofErr w:type="spellStart"/>
      <w:r w:rsidR="000B1A72" w:rsidRPr="00B725A9">
        <w:rPr>
          <w:rFonts w:asciiTheme="minorHAnsi" w:hAnsiTheme="minorHAnsi" w:cstheme="minorHAnsi"/>
        </w:rPr>
        <w:t>faible</w:t>
      </w:r>
      <w:proofErr w:type="spellEnd"/>
      <w:r w:rsidR="000B1A72" w:rsidRPr="00B725A9">
        <w:rPr>
          <w:rFonts w:asciiTheme="minorHAnsi" w:hAnsiTheme="minorHAnsi" w:cstheme="minorHAnsi"/>
        </w:rPr>
        <w:t xml:space="preserve"> </w:t>
      </w:r>
      <w:r w:rsidR="00512070" w:rsidRPr="00B725A9">
        <w:rPr>
          <w:rFonts w:asciiTheme="minorHAnsi" w:hAnsiTheme="minorHAnsi" w:cstheme="minorHAnsi"/>
        </w:rPr>
        <w:t xml:space="preserve">est </w:t>
      </w:r>
      <w:proofErr w:type="spellStart"/>
      <w:r w:rsidR="00512070" w:rsidRPr="00B725A9">
        <w:rPr>
          <w:rFonts w:asciiTheme="minorHAnsi" w:hAnsiTheme="minorHAnsi" w:cstheme="minorHAnsi"/>
        </w:rPr>
        <w:t>reçu</w:t>
      </w:r>
      <w:proofErr w:type="spellEnd"/>
      <w:r w:rsidR="00512070" w:rsidRPr="00B725A9">
        <w:rPr>
          <w:rFonts w:asciiTheme="minorHAnsi" w:hAnsiTheme="minorHAnsi" w:cstheme="minorHAnsi"/>
        </w:rPr>
        <w:t xml:space="preserve"> </w:t>
      </w:r>
      <w:r w:rsidR="000B1A72" w:rsidRPr="00B725A9">
        <w:rPr>
          <w:rFonts w:asciiTheme="minorHAnsi" w:hAnsiTheme="minorHAnsi" w:cstheme="minorHAnsi"/>
        </w:rPr>
        <w:t xml:space="preserve">sur </w:t>
      </w:r>
      <w:proofErr w:type="spellStart"/>
      <w:r w:rsidR="000B1A72" w:rsidRPr="00B725A9">
        <w:rPr>
          <w:rFonts w:asciiTheme="minorHAnsi" w:hAnsiTheme="minorHAnsi" w:cstheme="minorHAnsi"/>
        </w:rPr>
        <w:t>l'investissement</w:t>
      </w:r>
      <w:proofErr w:type="spellEnd"/>
      <w:r w:rsidR="000B1A72" w:rsidRPr="00B725A9">
        <w:rPr>
          <w:rFonts w:asciiTheme="minorHAnsi" w:hAnsiTheme="minorHAnsi" w:cstheme="minorHAnsi"/>
        </w:rPr>
        <w:t xml:space="preserve"> du </w:t>
      </w:r>
      <w:r w:rsidR="00512070" w:rsidRPr="00B725A9">
        <w:rPr>
          <w:rFonts w:asciiTheme="minorHAnsi" w:hAnsiTheme="minorHAnsi" w:cstheme="minorHAnsi"/>
        </w:rPr>
        <w:t xml:space="preserve">temps et des efforts </w:t>
      </w:r>
      <w:proofErr w:type="spellStart"/>
      <w:r w:rsidR="00512070" w:rsidRPr="00B725A9">
        <w:rPr>
          <w:rFonts w:asciiTheme="minorHAnsi" w:hAnsiTheme="minorHAnsi" w:cstheme="minorHAnsi"/>
        </w:rPr>
        <w:t>dévoués</w:t>
      </w:r>
      <w:proofErr w:type="spellEnd"/>
      <w:r w:rsidR="00512070" w:rsidRPr="00B725A9">
        <w:rPr>
          <w:rFonts w:asciiTheme="minorHAnsi" w:hAnsiTheme="minorHAnsi" w:cstheme="minorHAnsi"/>
        </w:rPr>
        <w:t xml:space="preserve"> du </w:t>
      </w:r>
      <w:proofErr w:type="spellStart"/>
      <w:r w:rsidR="00512070" w:rsidRPr="00B725A9">
        <w:rPr>
          <w:rFonts w:asciiTheme="minorHAnsi" w:hAnsiTheme="minorHAnsi" w:cstheme="minorHAnsi"/>
        </w:rPr>
        <w:t>bénévole</w:t>
      </w:r>
      <w:proofErr w:type="spellEnd"/>
      <w:r w:rsidR="000B1A72" w:rsidRPr="00B725A9">
        <w:rPr>
          <w:rFonts w:asciiTheme="minorHAnsi" w:hAnsiTheme="minorHAnsi" w:cstheme="minorHAnsi"/>
        </w:rPr>
        <w:t xml:space="preserve">. </w:t>
      </w:r>
      <w:proofErr w:type="spellStart"/>
      <w:r w:rsidR="00E52EBE" w:rsidRPr="00E52EBE">
        <w:rPr>
          <w:rFonts w:asciiTheme="minorHAnsi" w:hAnsiTheme="minorHAnsi" w:cstheme="minorHAnsi"/>
        </w:rPr>
        <w:t>Toutefois</w:t>
      </w:r>
      <w:proofErr w:type="spellEnd"/>
      <w:r w:rsidR="00E52EBE" w:rsidRPr="00E52EBE">
        <w:rPr>
          <w:rFonts w:asciiTheme="minorHAnsi" w:hAnsiTheme="minorHAnsi" w:cstheme="minorHAnsi"/>
        </w:rPr>
        <w:t xml:space="preserve">, il </w:t>
      </w:r>
      <w:proofErr w:type="spellStart"/>
      <w:r w:rsidR="00E52EBE" w:rsidRPr="00E52EBE">
        <w:rPr>
          <w:rFonts w:asciiTheme="minorHAnsi" w:hAnsiTheme="minorHAnsi" w:cstheme="minorHAnsi"/>
        </w:rPr>
        <w:t>convient</w:t>
      </w:r>
      <w:proofErr w:type="spellEnd"/>
      <w:r w:rsidR="00E52EBE" w:rsidRPr="00E52EBE">
        <w:rPr>
          <w:rFonts w:asciiTheme="minorHAnsi" w:hAnsiTheme="minorHAnsi" w:cstheme="minorHAnsi"/>
        </w:rPr>
        <w:t xml:space="preserve"> de noter </w:t>
      </w:r>
      <w:proofErr w:type="spellStart"/>
      <w:r w:rsidR="00E52EBE" w:rsidRPr="00E52EBE">
        <w:rPr>
          <w:rFonts w:asciiTheme="minorHAnsi" w:hAnsiTheme="minorHAnsi" w:cstheme="minorHAnsi"/>
        </w:rPr>
        <w:t>qu'il</w:t>
      </w:r>
      <w:proofErr w:type="spellEnd"/>
      <w:r w:rsidR="00E52EBE" w:rsidRPr="00E52EBE">
        <w:rPr>
          <w:rFonts w:asciiTheme="minorHAnsi" w:hAnsiTheme="minorHAnsi" w:cstheme="minorHAnsi"/>
        </w:rPr>
        <w:t xml:space="preserve"> </w:t>
      </w:r>
      <w:proofErr w:type="spellStart"/>
      <w:r w:rsidR="00E52EBE" w:rsidRPr="00E52EBE">
        <w:rPr>
          <w:rFonts w:asciiTheme="minorHAnsi" w:hAnsiTheme="minorHAnsi" w:cstheme="minorHAnsi"/>
        </w:rPr>
        <w:t>incombe</w:t>
      </w:r>
      <w:proofErr w:type="spellEnd"/>
      <w:r w:rsidR="00E52EBE" w:rsidRPr="00E52EBE">
        <w:rPr>
          <w:rFonts w:asciiTheme="minorHAnsi" w:hAnsiTheme="minorHAnsi" w:cstheme="minorHAnsi"/>
        </w:rPr>
        <w:t xml:space="preserve"> aux associations/</w:t>
      </w:r>
      <w:proofErr w:type="spellStart"/>
      <w:r w:rsidR="00E52EBE" w:rsidRPr="00E52EBE">
        <w:rPr>
          <w:rFonts w:asciiTheme="minorHAnsi" w:hAnsiTheme="minorHAnsi" w:cstheme="minorHAnsi"/>
        </w:rPr>
        <w:t>organisations</w:t>
      </w:r>
      <w:proofErr w:type="spellEnd"/>
      <w:r w:rsidR="00E52EBE" w:rsidRPr="00E52EBE">
        <w:rPr>
          <w:rFonts w:asciiTheme="minorHAnsi" w:hAnsiTheme="minorHAnsi" w:cstheme="minorHAnsi"/>
        </w:rPr>
        <w:t xml:space="preserve"> de </w:t>
      </w:r>
      <w:proofErr w:type="spellStart"/>
      <w:r w:rsidR="00E52EBE" w:rsidRPr="00E52EBE">
        <w:rPr>
          <w:rFonts w:asciiTheme="minorHAnsi" w:hAnsiTheme="minorHAnsi" w:cstheme="minorHAnsi"/>
        </w:rPr>
        <w:t>poursuivre</w:t>
      </w:r>
      <w:proofErr w:type="spellEnd"/>
      <w:r w:rsidR="00E52EBE" w:rsidRPr="00E52EBE">
        <w:rPr>
          <w:rFonts w:asciiTheme="minorHAnsi" w:hAnsiTheme="minorHAnsi" w:cstheme="minorHAnsi"/>
        </w:rPr>
        <w:t xml:space="preserve"> le </w:t>
      </w:r>
      <w:proofErr w:type="spellStart"/>
      <w:r w:rsidR="00E52EBE" w:rsidRPr="00E52EBE">
        <w:rPr>
          <w:rFonts w:asciiTheme="minorHAnsi" w:hAnsiTheme="minorHAnsi" w:cstheme="minorHAnsi"/>
        </w:rPr>
        <w:t>recrutement</w:t>
      </w:r>
      <w:proofErr w:type="spellEnd"/>
      <w:r w:rsidR="00E52EBE" w:rsidRPr="00E52EBE">
        <w:rPr>
          <w:rFonts w:asciiTheme="minorHAnsi" w:hAnsiTheme="minorHAnsi" w:cstheme="minorHAnsi"/>
        </w:rPr>
        <w:t xml:space="preserve">, la </w:t>
      </w:r>
      <w:proofErr w:type="spellStart"/>
      <w:r w:rsidR="00E52EBE" w:rsidRPr="00E52EBE">
        <w:rPr>
          <w:rFonts w:asciiTheme="minorHAnsi" w:hAnsiTheme="minorHAnsi" w:cstheme="minorHAnsi"/>
        </w:rPr>
        <w:t>sélection</w:t>
      </w:r>
      <w:proofErr w:type="spellEnd"/>
      <w:r w:rsidR="00E52EBE" w:rsidRPr="00E52EBE">
        <w:rPr>
          <w:rFonts w:asciiTheme="minorHAnsi" w:hAnsiTheme="minorHAnsi" w:cstheme="minorHAnsi"/>
        </w:rPr>
        <w:t xml:space="preserve"> et la gestion des </w:t>
      </w:r>
      <w:proofErr w:type="spellStart"/>
      <w:r w:rsidR="00E52EBE" w:rsidRPr="00E52EBE">
        <w:rPr>
          <w:rFonts w:asciiTheme="minorHAnsi" w:hAnsiTheme="minorHAnsi" w:cstheme="minorHAnsi"/>
        </w:rPr>
        <w:t>candidats</w:t>
      </w:r>
      <w:proofErr w:type="spellEnd"/>
      <w:r w:rsidR="00E52EBE" w:rsidRPr="00E52EBE">
        <w:rPr>
          <w:rFonts w:asciiTheme="minorHAnsi" w:hAnsiTheme="minorHAnsi" w:cstheme="minorHAnsi"/>
        </w:rPr>
        <w:t xml:space="preserve"> </w:t>
      </w:r>
      <w:proofErr w:type="spellStart"/>
      <w:r w:rsidR="00E52EBE" w:rsidRPr="00E52EBE">
        <w:rPr>
          <w:rFonts w:asciiTheme="minorHAnsi" w:hAnsiTheme="minorHAnsi" w:cstheme="minorHAnsi"/>
        </w:rPr>
        <w:t>afin</w:t>
      </w:r>
      <w:proofErr w:type="spellEnd"/>
      <w:r w:rsidR="00E52EBE" w:rsidRPr="00E52EBE">
        <w:rPr>
          <w:rFonts w:asciiTheme="minorHAnsi" w:hAnsiTheme="minorHAnsi" w:cstheme="minorHAnsi"/>
        </w:rPr>
        <w:t xml:space="preserve"> de </w:t>
      </w:r>
      <w:proofErr w:type="spellStart"/>
      <w:r w:rsidR="00E52EBE" w:rsidRPr="00E52EBE">
        <w:rPr>
          <w:rFonts w:asciiTheme="minorHAnsi" w:hAnsiTheme="minorHAnsi" w:cstheme="minorHAnsi"/>
        </w:rPr>
        <w:t>s'assurer</w:t>
      </w:r>
      <w:proofErr w:type="spellEnd"/>
      <w:r w:rsidR="00E52EBE" w:rsidRPr="00E52EBE">
        <w:rPr>
          <w:rFonts w:asciiTheme="minorHAnsi" w:hAnsiTheme="minorHAnsi" w:cstheme="minorHAnsi"/>
        </w:rPr>
        <w:t xml:space="preserve"> </w:t>
      </w:r>
      <w:proofErr w:type="spellStart"/>
      <w:r w:rsidR="00E52EBE" w:rsidRPr="00E52EBE">
        <w:rPr>
          <w:rFonts w:asciiTheme="minorHAnsi" w:hAnsiTheme="minorHAnsi" w:cstheme="minorHAnsi"/>
        </w:rPr>
        <w:t>que</w:t>
      </w:r>
      <w:proofErr w:type="spellEnd"/>
      <w:r w:rsidR="00E52EBE" w:rsidRPr="00E52EBE">
        <w:rPr>
          <w:rFonts w:asciiTheme="minorHAnsi" w:hAnsiTheme="minorHAnsi" w:cstheme="minorHAnsi"/>
        </w:rPr>
        <w:t xml:space="preserve"> les nouveaux </w:t>
      </w:r>
      <w:proofErr w:type="spellStart"/>
      <w:r w:rsidR="00E52EBE" w:rsidRPr="00E52EBE">
        <w:rPr>
          <w:rFonts w:asciiTheme="minorHAnsi" w:hAnsiTheme="minorHAnsi" w:cstheme="minorHAnsi"/>
        </w:rPr>
        <w:t>membres</w:t>
      </w:r>
      <w:proofErr w:type="spellEnd"/>
      <w:r w:rsidR="00E52EBE" w:rsidRPr="00E52EBE">
        <w:rPr>
          <w:rFonts w:asciiTheme="minorHAnsi" w:hAnsiTheme="minorHAnsi" w:cstheme="minorHAnsi"/>
        </w:rPr>
        <w:t xml:space="preserve"> </w:t>
      </w:r>
      <w:proofErr w:type="spellStart"/>
      <w:r w:rsidR="00E52EBE" w:rsidRPr="00E52EBE">
        <w:rPr>
          <w:rFonts w:asciiTheme="minorHAnsi" w:hAnsiTheme="minorHAnsi" w:cstheme="minorHAnsi"/>
        </w:rPr>
        <w:t>n'adhèrent</w:t>
      </w:r>
      <w:proofErr w:type="spellEnd"/>
      <w:r w:rsidR="00E52EBE" w:rsidRPr="00E52EBE">
        <w:rPr>
          <w:rFonts w:asciiTheme="minorHAnsi" w:hAnsiTheme="minorHAnsi" w:cstheme="minorHAnsi"/>
        </w:rPr>
        <w:t xml:space="preserve"> pas pour de </w:t>
      </w:r>
      <w:proofErr w:type="spellStart"/>
      <w:r w:rsidR="00E52EBE" w:rsidRPr="00E52EBE">
        <w:rPr>
          <w:rFonts w:asciiTheme="minorHAnsi" w:hAnsiTheme="minorHAnsi" w:cstheme="minorHAnsi"/>
        </w:rPr>
        <w:t>mauvaises</w:t>
      </w:r>
      <w:proofErr w:type="spellEnd"/>
      <w:r w:rsidR="00E52EBE" w:rsidRPr="00E52EBE">
        <w:rPr>
          <w:rFonts w:asciiTheme="minorHAnsi" w:hAnsiTheme="minorHAnsi" w:cstheme="minorHAnsi"/>
        </w:rPr>
        <w:t xml:space="preserve"> raisons.</w:t>
      </w:r>
    </w:p>
    <w:p w14:paraId="3AC9FF67" w14:textId="77777777" w:rsidR="00762674" w:rsidRPr="00B725A9" w:rsidRDefault="00762674" w:rsidP="00762674">
      <w:pPr>
        <w:pStyle w:val="ListParagraph"/>
        <w:spacing w:after="120"/>
        <w:ind w:left="1440"/>
        <w:rPr>
          <w:rFonts w:asciiTheme="minorHAnsi" w:hAnsiTheme="minorHAnsi" w:cstheme="minorHAnsi"/>
        </w:rPr>
      </w:pPr>
    </w:p>
    <w:p w14:paraId="258A83B6" w14:textId="2BA482D9" w:rsidR="000B7AFF" w:rsidRPr="00B725A9" w:rsidRDefault="000B7AFF" w:rsidP="004A2EA7">
      <w:pPr>
        <w:pStyle w:val="ListParagraph"/>
        <w:numPr>
          <w:ilvl w:val="1"/>
          <w:numId w:val="14"/>
        </w:numPr>
        <w:spacing w:after="120"/>
        <w:rPr>
          <w:rFonts w:asciiTheme="minorHAnsi" w:hAnsiTheme="minorHAnsi" w:cstheme="minorHAnsi"/>
        </w:rPr>
      </w:pPr>
      <w:r w:rsidRPr="00B725A9">
        <w:rPr>
          <w:rFonts w:asciiTheme="minorHAnsi" w:hAnsiTheme="minorHAnsi" w:cstheme="minorHAnsi"/>
          <w:b/>
          <w:u w:val="single"/>
        </w:rPr>
        <w:t xml:space="preserve">Ligne </w:t>
      </w:r>
      <w:r w:rsidR="00451C4C" w:rsidRPr="00B725A9">
        <w:rPr>
          <w:rFonts w:asciiTheme="minorHAnsi" w:hAnsiTheme="minorHAnsi" w:cstheme="minorHAnsi"/>
          <w:b/>
          <w:u w:val="single"/>
        </w:rPr>
        <w:t xml:space="preserve">31240 </w:t>
      </w:r>
      <w:proofErr w:type="spellStart"/>
      <w:r w:rsidR="00704025" w:rsidRPr="00B725A9">
        <w:rPr>
          <w:rFonts w:asciiTheme="minorHAnsi" w:hAnsiTheme="minorHAnsi" w:cstheme="minorHAnsi"/>
          <w:b/>
          <w:u w:val="single"/>
        </w:rPr>
        <w:t>Annexe</w:t>
      </w:r>
      <w:proofErr w:type="spellEnd"/>
      <w:r w:rsidR="00704025" w:rsidRPr="00B725A9">
        <w:rPr>
          <w:rFonts w:asciiTheme="minorHAnsi" w:hAnsiTheme="minorHAnsi" w:cstheme="minorHAnsi"/>
          <w:b/>
          <w:u w:val="single"/>
        </w:rPr>
        <w:t xml:space="preserve"> 1 </w:t>
      </w:r>
      <w:proofErr w:type="spellStart"/>
      <w:r w:rsidR="00704025" w:rsidRPr="00B725A9">
        <w:rPr>
          <w:rFonts w:asciiTheme="minorHAnsi" w:hAnsiTheme="minorHAnsi" w:cstheme="minorHAnsi"/>
          <w:b/>
          <w:u w:val="single"/>
        </w:rPr>
        <w:t>Impôt</w:t>
      </w:r>
      <w:proofErr w:type="spellEnd"/>
      <w:r w:rsidR="00704025" w:rsidRPr="00B725A9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="00704025" w:rsidRPr="00B725A9">
        <w:rPr>
          <w:rFonts w:asciiTheme="minorHAnsi" w:hAnsiTheme="minorHAnsi" w:cstheme="minorHAnsi"/>
          <w:b/>
          <w:u w:val="single"/>
        </w:rPr>
        <w:t>fédéral</w:t>
      </w:r>
      <w:proofErr w:type="spellEnd"/>
      <w:r w:rsidR="00704025" w:rsidRPr="00B725A9">
        <w:rPr>
          <w:rFonts w:asciiTheme="minorHAnsi" w:hAnsiTheme="minorHAnsi" w:cstheme="minorHAnsi"/>
          <w:b/>
          <w:u w:val="single"/>
        </w:rPr>
        <w:t xml:space="preserve"> </w:t>
      </w:r>
      <w:r w:rsidRPr="00B725A9">
        <w:rPr>
          <w:rFonts w:asciiTheme="minorHAnsi" w:hAnsiTheme="minorHAnsi" w:cstheme="minorHAnsi"/>
          <w:b/>
          <w:u w:val="single"/>
        </w:rPr>
        <w:t xml:space="preserve">- </w:t>
      </w:r>
      <w:proofErr w:type="spellStart"/>
      <w:r w:rsidR="00451C4C" w:rsidRPr="00B725A9">
        <w:rPr>
          <w:rFonts w:asciiTheme="minorHAnsi" w:hAnsiTheme="minorHAnsi" w:cstheme="minorHAnsi"/>
          <w:b/>
          <w:u w:val="single"/>
        </w:rPr>
        <w:t>Bénévoles</w:t>
      </w:r>
      <w:proofErr w:type="spellEnd"/>
      <w:r w:rsidRPr="00B725A9">
        <w:rPr>
          <w:rFonts w:asciiTheme="minorHAnsi" w:hAnsiTheme="minorHAnsi" w:cstheme="minorHAnsi"/>
          <w:b/>
          <w:u w:val="single"/>
        </w:rPr>
        <w:t xml:space="preserve"> de la recherche et du </w:t>
      </w:r>
      <w:proofErr w:type="spellStart"/>
      <w:r w:rsidRPr="00B725A9">
        <w:rPr>
          <w:rFonts w:asciiTheme="minorHAnsi" w:hAnsiTheme="minorHAnsi" w:cstheme="minorHAnsi"/>
          <w:b/>
          <w:u w:val="single"/>
        </w:rPr>
        <w:t>sauvetage</w:t>
      </w:r>
      <w:proofErr w:type="spellEnd"/>
      <w:r w:rsidRPr="00B725A9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="00451C4C" w:rsidRPr="00B725A9">
        <w:rPr>
          <w:rFonts w:asciiTheme="minorHAnsi" w:hAnsiTheme="minorHAnsi" w:cstheme="minorHAnsi"/>
          <w:b/>
          <w:u w:val="single"/>
        </w:rPr>
        <w:t>Montant</w:t>
      </w:r>
      <w:proofErr w:type="spellEnd"/>
      <w:r w:rsidRPr="00B725A9">
        <w:rPr>
          <w:rFonts w:asciiTheme="minorHAnsi" w:hAnsiTheme="minorHAnsi" w:cstheme="minorHAnsi"/>
          <w:b/>
          <w:u w:val="single"/>
        </w:rPr>
        <w:t>.</w:t>
      </w:r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Veuillez</w:t>
      </w:r>
      <w:proofErr w:type="spellEnd"/>
      <w:r w:rsidRPr="00B725A9">
        <w:rPr>
          <w:rFonts w:asciiTheme="minorHAnsi" w:hAnsiTheme="minorHAnsi" w:cstheme="minorHAnsi"/>
        </w:rPr>
        <w:t xml:space="preserve"> consulter le Guide </w:t>
      </w:r>
      <w:proofErr w:type="spellStart"/>
      <w:r w:rsidRPr="00B725A9">
        <w:rPr>
          <w:rFonts w:asciiTheme="minorHAnsi" w:hAnsiTheme="minorHAnsi" w:cstheme="minorHAnsi"/>
        </w:rPr>
        <w:t>général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d'impôt</w:t>
      </w:r>
      <w:proofErr w:type="spellEnd"/>
      <w:r w:rsidRPr="00B725A9">
        <w:rPr>
          <w:rFonts w:asciiTheme="minorHAnsi" w:hAnsiTheme="minorHAnsi" w:cstheme="minorHAnsi"/>
        </w:rPr>
        <w:t xml:space="preserve"> et de </w:t>
      </w:r>
      <w:proofErr w:type="spellStart"/>
      <w:r w:rsidRPr="00B725A9">
        <w:rPr>
          <w:rFonts w:asciiTheme="minorHAnsi" w:hAnsiTheme="minorHAnsi" w:cstheme="minorHAnsi"/>
        </w:rPr>
        <w:t>prestations</w:t>
      </w:r>
      <w:proofErr w:type="spellEnd"/>
      <w:r w:rsidRPr="00B725A9">
        <w:rPr>
          <w:rFonts w:asciiTheme="minorHAnsi" w:hAnsiTheme="minorHAnsi" w:cstheme="minorHAnsi"/>
        </w:rPr>
        <w:t xml:space="preserve"> de </w:t>
      </w:r>
      <w:proofErr w:type="spellStart"/>
      <w:r w:rsidRPr="00B725A9">
        <w:rPr>
          <w:rFonts w:asciiTheme="minorHAnsi" w:hAnsiTheme="minorHAnsi" w:cstheme="minorHAnsi"/>
        </w:rPr>
        <w:t>l'ARC</w:t>
      </w:r>
      <w:proofErr w:type="spellEnd"/>
      <w:r w:rsidRPr="00B725A9">
        <w:rPr>
          <w:rFonts w:asciiTheme="minorHAnsi" w:hAnsiTheme="minorHAnsi" w:cstheme="minorHAnsi"/>
        </w:rPr>
        <w:t xml:space="preserve"> pour </w:t>
      </w:r>
      <w:proofErr w:type="spellStart"/>
      <w:r w:rsidRPr="00B725A9">
        <w:rPr>
          <w:rFonts w:asciiTheme="minorHAnsi" w:hAnsiTheme="minorHAnsi" w:cstheme="minorHAnsi"/>
        </w:rPr>
        <w:t>obtenir</w:t>
      </w:r>
      <w:proofErr w:type="spellEnd"/>
      <w:r w:rsidRPr="00B725A9">
        <w:rPr>
          <w:rFonts w:asciiTheme="minorHAnsi" w:hAnsiTheme="minorHAnsi" w:cstheme="minorHAnsi"/>
        </w:rPr>
        <w:t xml:space="preserve"> des </w:t>
      </w:r>
      <w:proofErr w:type="spellStart"/>
      <w:r w:rsidRPr="00B725A9">
        <w:rPr>
          <w:rFonts w:asciiTheme="minorHAnsi" w:hAnsiTheme="minorHAnsi" w:cstheme="minorHAnsi"/>
        </w:rPr>
        <w:t>renseignements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importants</w:t>
      </w:r>
      <w:proofErr w:type="spellEnd"/>
      <w:r w:rsidRPr="00B725A9">
        <w:rPr>
          <w:rFonts w:asciiTheme="minorHAnsi" w:hAnsiTheme="minorHAnsi" w:cstheme="minorHAnsi"/>
        </w:rPr>
        <w:t xml:space="preserve"> sur </w:t>
      </w:r>
      <w:proofErr w:type="spellStart"/>
      <w:r w:rsidRPr="00B725A9">
        <w:rPr>
          <w:rFonts w:asciiTheme="minorHAnsi" w:hAnsiTheme="minorHAnsi" w:cstheme="minorHAnsi"/>
        </w:rPr>
        <w:t>ce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crédit</w:t>
      </w:r>
      <w:proofErr w:type="spellEnd"/>
      <w:r w:rsidRPr="00B725A9">
        <w:rPr>
          <w:rFonts w:asciiTheme="minorHAnsi" w:hAnsiTheme="minorHAnsi" w:cstheme="minorHAnsi"/>
        </w:rPr>
        <w:t xml:space="preserve"> </w:t>
      </w:r>
      <w:proofErr w:type="spellStart"/>
      <w:r w:rsidRPr="00B725A9">
        <w:rPr>
          <w:rFonts w:asciiTheme="minorHAnsi" w:hAnsiTheme="minorHAnsi" w:cstheme="minorHAnsi"/>
        </w:rPr>
        <w:t>d'impôt</w:t>
      </w:r>
      <w:proofErr w:type="spellEnd"/>
      <w:r w:rsidRPr="00B725A9">
        <w:rPr>
          <w:rFonts w:asciiTheme="minorHAnsi" w:hAnsiTheme="minorHAnsi" w:cstheme="minorHAnsi"/>
        </w:rPr>
        <w:t xml:space="preserve"> et les questions </w:t>
      </w:r>
      <w:proofErr w:type="spellStart"/>
      <w:r w:rsidRPr="00B725A9">
        <w:rPr>
          <w:rFonts w:asciiTheme="minorHAnsi" w:hAnsiTheme="minorHAnsi" w:cstheme="minorHAnsi"/>
        </w:rPr>
        <w:t>connexes</w:t>
      </w:r>
      <w:proofErr w:type="spellEnd"/>
      <w:r w:rsidRPr="00B725A9">
        <w:rPr>
          <w:rFonts w:asciiTheme="minorHAnsi" w:hAnsiTheme="minorHAnsi" w:cstheme="minorHAnsi"/>
        </w:rPr>
        <w:t xml:space="preserve">. </w:t>
      </w:r>
      <w:r w:rsidR="003A5ADF" w:rsidRPr="00B725A9">
        <w:rPr>
          <w:rFonts w:asciiTheme="minorHAnsi" w:hAnsiTheme="minorHAnsi" w:cstheme="minorHAnsi"/>
        </w:rPr>
        <w:t xml:space="preserve">En </w:t>
      </w:r>
      <w:proofErr w:type="spellStart"/>
      <w:r w:rsidR="003A5ADF" w:rsidRPr="00B725A9">
        <w:rPr>
          <w:rFonts w:asciiTheme="minorHAnsi" w:hAnsiTheme="minorHAnsi" w:cstheme="minorHAnsi"/>
        </w:rPr>
        <w:t>outre</w:t>
      </w:r>
      <w:proofErr w:type="spellEnd"/>
      <w:r w:rsidR="003A5ADF" w:rsidRPr="00B725A9">
        <w:rPr>
          <w:rFonts w:asciiTheme="minorHAnsi" w:hAnsiTheme="minorHAnsi" w:cstheme="minorHAnsi"/>
        </w:rPr>
        <w:t xml:space="preserve">, vous </w:t>
      </w:r>
      <w:proofErr w:type="spellStart"/>
      <w:r w:rsidR="003A5ADF" w:rsidRPr="00B725A9">
        <w:rPr>
          <w:rFonts w:asciiTheme="minorHAnsi" w:hAnsiTheme="minorHAnsi" w:cstheme="minorHAnsi"/>
        </w:rPr>
        <w:t>pouvez</w:t>
      </w:r>
      <w:proofErr w:type="spellEnd"/>
      <w:r w:rsidR="003A5ADF" w:rsidRPr="00B725A9">
        <w:rPr>
          <w:rFonts w:asciiTheme="minorHAnsi" w:hAnsiTheme="minorHAnsi" w:cstheme="minorHAnsi"/>
        </w:rPr>
        <w:t xml:space="preserve"> consulter le site </w:t>
      </w:r>
      <w:hyperlink w:history="1">
        <w:r w:rsidR="00E52EBE" w:rsidRPr="00E52EBE">
          <w:t xml:space="preserve"> </w:t>
        </w:r>
        <w:r w:rsidR="00E52EBE" w:rsidRPr="00E52EBE">
          <w:rPr>
            <w:rStyle w:val="Hyperlink"/>
            <w:rFonts w:asciiTheme="minorHAnsi" w:hAnsiTheme="minorHAnsi" w:cstheme="minorHAnsi"/>
          </w:rPr>
          <w:t>https://www.canada.ca/fr/agence-revenu.html</w:t>
        </w:r>
        <w:r w:rsidR="009E3B28" w:rsidRPr="00415197">
          <w:rPr>
            <w:rStyle w:val="Hyperlink"/>
            <w:rFonts w:asciiTheme="minorHAnsi" w:hAnsiTheme="minorHAnsi" w:cstheme="minorHAnsi"/>
          </w:rPr>
          <w:t xml:space="preserve"> </w:t>
        </w:r>
      </w:hyperlink>
      <w:r w:rsidR="003A5ADF" w:rsidRPr="00B725A9">
        <w:rPr>
          <w:rFonts w:asciiTheme="minorHAnsi" w:hAnsiTheme="minorHAnsi" w:cstheme="minorHAnsi"/>
        </w:rPr>
        <w:t xml:space="preserve">et </w:t>
      </w:r>
      <w:proofErr w:type="spellStart"/>
      <w:r w:rsidR="003A5ADF" w:rsidRPr="00B725A9">
        <w:rPr>
          <w:rFonts w:asciiTheme="minorHAnsi" w:hAnsiTheme="minorHAnsi" w:cstheme="minorHAnsi"/>
        </w:rPr>
        <w:t>chercher</w:t>
      </w:r>
      <w:proofErr w:type="spellEnd"/>
      <w:r w:rsidR="003A5ADF" w:rsidRPr="00B725A9">
        <w:rPr>
          <w:rFonts w:asciiTheme="minorHAnsi" w:hAnsiTheme="minorHAnsi" w:cstheme="minorHAnsi"/>
        </w:rPr>
        <w:t xml:space="preserve"> plus </w:t>
      </w:r>
      <w:proofErr w:type="spellStart"/>
      <w:r w:rsidR="003A5ADF" w:rsidRPr="00B725A9">
        <w:rPr>
          <w:rFonts w:asciiTheme="minorHAnsi" w:hAnsiTheme="minorHAnsi" w:cstheme="minorHAnsi"/>
        </w:rPr>
        <w:t>d'informations</w:t>
      </w:r>
      <w:proofErr w:type="spellEnd"/>
      <w:r w:rsidR="003A5ADF" w:rsidRPr="00B725A9">
        <w:rPr>
          <w:rFonts w:asciiTheme="minorHAnsi" w:hAnsiTheme="minorHAnsi" w:cstheme="minorHAnsi"/>
        </w:rPr>
        <w:t xml:space="preserve"> </w:t>
      </w:r>
      <w:proofErr w:type="spellStart"/>
      <w:r w:rsidR="00451C4C" w:rsidRPr="00B725A9">
        <w:rPr>
          <w:rFonts w:asciiTheme="minorHAnsi" w:hAnsiTheme="minorHAnsi" w:cstheme="minorHAnsi"/>
        </w:rPr>
        <w:t>ou</w:t>
      </w:r>
      <w:proofErr w:type="spellEnd"/>
      <w:r w:rsidR="00451C4C" w:rsidRPr="00B725A9">
        <w:rPr>
          <w:rFonts w:asciiTheme="minorHAnsi" w:hAnsiTheme="minorHAnsi" w:cstheme="minorHAnsi"/>
        </w:rPr>
        <w:t xml:space="preserve"> </w:t>
      </w:r>
      <w:proofErr w:type="spellStart"/>
      <w:r w:rsidR="00451C4C" w:rsidRPr="00B725A9">
        <w:rPr>
          <w:rFonts w:asciiTheme="minorHAnsi" w:hAnsiTheme="minorHAnsi" w:cstheme="minorHAnsi"/>
        </w:rPr>
        <w:t>contacter</w:t>
      </w:r>
      <w:proofErr w:type="spellEnd"/>
      <w:r w:rsidR="00451C4C" w:rsidRPr="00B725A9">
        <w:rPr>
          <w:rFonts w:asciiTheme="minorHAnsi" w:hAnsiTheme="minorHAnsi" w:cstheme="minorHAnsi"/>
        </w:rPr>
        <w:t xml:space="preserve"> </w:t>
      </w:r>
      <w:proofErr w:type="spellStart"/>
      <w:r w:rsidR="00451C4C" w:rsidRPr="00B725A9">
        <w:rPr>
          <w:rFonts w:asciiTheme="minorHAnsi" w:hAnsiTheme="minorHAnsi" w:cstheme="minorHAnsi"/>
        </w:rPr>
        <w:t>directement</w:t>
      </w:r>
      <w:proofErr w:type="spellEnd"/>
      <w:r w:rsidR="00451C4C" w:rsidRPr="00B725A9">
        <w:rPr>
          <w:rFonts w:asciiTheme="minorHAnsi" w:hAnsiTheme="minorHAnsi" w:cstheme="minorHAnsi"/>
        </w:rPr>
        <w:t xml:space="preserve"> </w:t>
      </w:r>
      <w:proofErr w:type="spellStart"/>
      <w:r w:rsidR="00451C4C" w:rsidRPr="00B725A9">
        <w:rPr>
          <w:rFonts w:asciiTheme="minorHAnsi" w:hAnsiTheme="minorHAnsi" w:cstheme="minorHAnsi"/>
        </w:rPr>
        <w:t>l'Agence</w:t>
      </w:r>
      <w:proofErr w:type="spellEnd"/>
      <w:r w:rsidR="00451C4C" w:rsidRPr="00B725A9">
        <w:rPr>
          <w:rFonts w:asciiTheme="minorHAnsi" w:hAnsiTheme="minorHAnsi" w:cstheme="minorHAnsi"/>
        </w:rPr>
        <w:t xml:space="preserve"> du </w:t>
      </w:r>
      <w:proofErr w:type="spellStart"/>
      <w:r w:rsidR="00451C4C" w:rsidRPr="00B725A9">
        <w:rPr>
          <w:rFonts w:asciiTheme="minorHAnsi" w:hAnsiTheme="minorHAnsi" w:cstheme="minorHAnsi"/>
        </w:rPr>
        <w:t>revenu</w:t>
      </w:r>
      <w:proofErr w:type="spellEnd"/>
      <w:r w:rsidR="00451C4C" w:rsidRPr="00B725A9">
        <w:rPr>
          <w:rFonts w:asciiTheme="minorHAnsi" w:hAnsiTheme="minorHAnsi" w:cstheme="minorHAnsi"/>
        </w:rPr>
        <w:t xml:space="preserve"> du Canada.</w:t>
      </w:r>
    </w:p>
    <w:p w14:paraId="4DEB9DDB" w14:textId="77777777" w:rsidR="004A2EA7" w:rsidRPr="00B725A9" w:rsidRDefault="004A2EA7" w:rsidP="004A2EA7">
      <w:pPr>
        <w:pStyle w:val="ListParagraph"/>
        <w:spacing w:after="120"/>
        <w:rPr>
          <w:rFonts w:asciiTheme="minorHAnsi" w:hAnsiTheme="minorHAnsi" w:cstheme="minorHAnsi"/>
        </w:rPr>
      </w:pPr>
    </w:p>
    <w:p w14:paraId="6313B200" w14:textId="77777777" w:rsidR="000B7AFF" w:rsidRPr="00B725A9" w:rsidRDefault="000B7AFF" w:rsidP="004A2EA7">
      <w:pPr>
        <w:pStyle w:val="ListParagraph"/>
        <w:spacing w:after="120"/>
        <w:rPr>
          <w:rFonts w:asciiTheme="minorHAnsi" w:hAnsiTheme="minorHAnsi" w:cstheme="minorHAnsi"/>
        </w:rPr>
      </w:pPr>
    </w:p>
    <w:sectPr w:rsidR="000B7AFF" w:rsidRPr="00B725A9" w:rsidSect="00E411A7">
      <w:type w:val="continuous"/>
      <w:pgSz w:w="12240" w:h="15840" w:code="1"/>
      <w:pgMar w:top="1440" w:right="1440" w:bottom="1440" w:left="1440" w:header="720" w:footer="965" w:gutter="0"/>
      <w:pgNumType w:start="2"/>
      <w:cols w:space="24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8BCE" w14:textId="77777777" w:rsidR="00245940" w:rsidRDefault="00245940">
      <w:r>
        <w:separator/>
      </w:r>
    </w:p>
  </w:endnote>
  <w:endnote w:type="continuationSeparator" w:id="0">
    <w:p w14:paraId="34D64DB2" w14:textId="77777777" w:rsidR="00245940" w:rsidRDefault="0024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872C" w14:textId="77777777" w:rsidR="00245940" w:rsidRDefault="00245940">
      <w:r>
        <w:separator/>
      </w:r>
    </w:p>
  </w:footnote>
  <w:footnote w:type="continuationSeparator" w:id="0">
    <w:p w14:paraId="672EED44" w14:textId="77777777" w:rsidR="00245940" w:rsidRDefault="00245940">
      <w:r>
        <w:separator/>
      </w:r>
    </w:p>
  </w:footnote>
  <w:footnote w:type="continuationNotice" w:id="1">
    <w:p w14:paraId="5A295907" w14:textId="77777777" w:rsidR="00245940" w:rsidRPr="006E1689" w:rsidRDefault="00245940" w:rsidP="006E1689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ListBullet"/>
      <w:lvlText w:val="*"/>
      <w:lvlJc w:val="left"/>
    </w:lvl>
  </w:abstractNum>
  <w:abstractNum w:abstractNumId="1" w15:restartNumberingAfterBreak="0">
    <w:nsid w:val="073368E1"/>
    <w:multiLevelType w:val="hybridMultilevel"/>
    <w:tmpl w:val="F112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04126"/>
    <w:multiLevelType w:val="hybridMultilevel"/>
    <w:tmpl w:val="CECCFCEC"/>
    <w:lvl w:ilvl="0" w:tplc="91B8E402">
      <w:numFmt w:val="bullet"/>
      <w:lvlText w:val=""/>
      <w:lvlJc w:val="left"/>
      <w:pPr>
        <w:tabs>
          <w:tab w:val="num" w:pos="1610"/>
        </w:tabs>
        <w:ind w:left="1610" w:hanging="170"/>
      </w:pPr>
      <w:rPr>
        <w:rFonts w:ascii="Wingdings" w:eastAsia="Times New Roman" w:hAnsi="Wingdings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320CD1"/>
    <w:multiLevelType w:val="hybridMultilevel"/>
    <w:tmpl w:val="5B901A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3400A"/>
    <w:multiLevelType w:val="hybridMultilevel"/>
    <w:tmpl w:val="FD2E5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B0906"/>
    <w:multiLevelType w:val="hybridMultilevel"/>
    <w:tmpl w:val="9F0647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D4080"/>
    <w:multiLevelType w:val="hybridMultilevel"/>
    <w:tmpl w:val="504835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39E2"/>
    <w:multiLevelType w:val="hybridMultilevel"/>
    <w:tmpl w:val="C9D0A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D400D8"/>
    <w:multiLevelType w:val="multilevel"/>
    <w:tmpl w:val="0580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85F95"/>
    <w:multiLevelType w:val="hybridMultilevel"/>
    <w:tmpl w:val="3F3AFE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B7000"/>
    <w:multiLevelType w:val="hybridMultilevel"/>
    <w:tmpl w:val="E1F628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715DA"/>
    <w:multiLevelType w:val="hybridMultilevel"/>
    <w:tmpl w:val="006EB7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786A"/>
    <w:multiLevelType w:val="hybridMultilevel"/>
    <w:tmpl w:val="5B901A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D25631"/>
    <w:multiLevelType w:val="hybridMultilevel"/>
    <w:tmpl w:val="A0463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1B2BD0"/>
    <w:multiLevelType w:val="multilevel"/>
    <w:tmpl w:val="1CD8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AC014A"/>
    <w:multiLevelType w:val="hybridMultilevel"/>
    <w:tmpl w:val="2ABA6EC2"/>
    <w:lvl w:ilvl="0" w:tplc="98B00FF0">
      <w:numFmt w:val="bullet"/>
      <w:lvlText w:val=""/>
      <w:lvlJc w:val="left"/>
      <w:pPr>
        <w:tabs>
          <w:tab w:val="num" w:pos="1610"/>
        </w:tabs>
        <w:ind w:left="1610" w:hanging="17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AC414C"/>
    <w:multiLevelType w:val="hybridMultilevel"/>
    <w:tmpl w:val="04DE0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A9B6C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15C63"/>
    <w:multiLevelType w:val="hybridMultilevel"/>
    <w:tmpl w:val="FF1A12C0"/>
    <w:lvl w:ilvl="0" w:tplc="09C62BC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8" w15:restartNumberingAfterBreak="0">
    <w:nsid w:val="632D74D6"/>
    <w:multiLevelType w:val="multilevel"/>
    <w:tmpl w:val="0926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715726">
    <w:abstractNumId w:val="0"/>
    <w:lvlOverride w:ilvl="0">
      <w:lvl w:ilvl="0">
        <w:start w:val="1"/>
        <w:numFmt w:val="bullet"/>
        <w:pStyle w:val="List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2" w16cid:durableId="1117067264">
    <w:abstractNumId w:val="2"/>
  </w:num>
  <w:num w:numId="3" w16cid:durableId="1755321913">
    <w:abstractNumId w:val="15"/>
  </w:num>
  <w:num w:numId="4" w16cid:durableId="1323244010">
    <w:abstractNumId w:val="18"/>
  </w:num>
  <w:num w:numId="5" w16cid:durableId="1425958455">
    <w:abstractNumId w:val="14"/>
  </w:num>
  <w:num w:numId="6" w16cid:durableId="635916106">
    <w:abstractNumId w:val="8"/>
  </w:num>
  <w:num w:numId="7" w16cid:durableId="21465849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66476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73001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234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1352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0690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2285570">
    <w:abstractNumId w:val="1"/>
  </w:num>
  <w:num w:numId="14" w16cid:durableId="1974601010">
    <w:abstractNumId w:val="16"/>
  </w:num>
  <w:num w:numId="15" w16cid:durableId="1817255492">
    <w:abstractNumId w:val="4"/>
  </w:num>
  <w:num w:numId="16" w16cid:durableId="1424885344">
    <w:abstractNumId w:val="5"/>
  </w:num>
  <w:num w:numId="17" w16cid:durableId="921451911">
    <w:abstractNumId w:val="6"/>
  </w:num>
  <w:num w:numId="18" w16cid:durableId="591593577">
    <w:abstractNumId w:val="13"/>
  </w:num>
  <w:num w:numId="19" w16cid:durableId="1785690044">
    <w:abstractNumId w:val="11"/>
  </w:num>
  <w:num w:numId="20" w16cid:durableId="119788669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05"/>
    <w:rsid w:val="000059EE"/>
    <w:rsid w:val="000064A0"/>
    <w:rsid w:val="00030E1A"/>
    <w:rsid w:val="00037FB3"/>
    <w:rsid w:val="00042F25"/>
    <w:rsid w:val="00043AF3"/>
    <w:rsid w:val="000459CB"/>
    <w:rsid w:val="000461FF"/>
    <w:rsid w:val="00046DA5"/>
    <w:rsid w:val="00054B56"/>
    <w:rsid w:val="00062710"/>
    <w:rsid w:val="000653EE"/>
    <w:rsid w:val="000754A9"/>
    <w:rsid w:val="000835DD"/>
    <w:rsid w:val="00084089"/>
    <w:rsid w:val="000948E6"/>
    <w:rsid w:val="00097E76"/>
    <w:rsid w:val="000A2FC6"/>
    <w:rsid w:val="000B097E"/>
    <w:rsid w:val="000B1A72"/>
    <w:rsid w:val="000B2914"/>
    <w:rsid w:val="000B2AE5"/>
    <w:rsid w:val="000B7AFF"/>
    <w:rsid w:val="000D1010"/>
    <w:rsid w:val="000D225E"/>
    <w:rsid w:val="000E075A"/>
    <w:rsid w:val="000E7385"/>
    <w:rsid w:val="000E7C00"/>
    <w:rsid w:val="000F424B"/>
    <w:rsid w:val="00106AF3"/>
    <w:rsid w:val="00107C7A"/>
    <w:rsid w:val="00110316"/>
    <w:rsid w:val="00111515"/>
    <w:rsid w:val="00113A50"/>
    <w:rsid w:val="001171CD"/>
    <w:rsid w:val="0011748C"/>
    <w:rsid w:val="00120513"/>
    <w:rsid w:val="00121346"/>
    <w:rsid w:val="001241C5"/>
    <w:rsid w:val="0012480F"/>
    <w:rsid w:val="001328D6"/>
    <w:rsid w:val="001427E0"/>
    <w:rsid w:val="001429C1"/>
    <w:rsid w:val="00143DAE"/>
    <w:rsid w:val="0015412F"/>
    <w:rsid w:val="00167C8C"/>
    <w:rsid w:val="001735FF"/>
    <w:rsid w:val="00184E58"/>
    <w:rsid w:val="001902FB"/>
    <w:rsid w:val="00190C7B"/>
    <w:rsid w:val="00197E56"/>
    <w:rsid w:val="001A0465"/>
    <w:rsid w:val="001B18CD"/>
    <w:rsid w:val="001B6CBF"/>
    <w:rsid w:val="001B7677"/>
    <w:rsid w:val="001C26F3"/>
    <w:rsid w:val="001C5AE4"/>
    <w:rsid w:val="001D0DAE"/>
    <w:rsid w:val="001D2B75"/>
    <w:rsid w:val="001D506B"/>
    <w:rsid w:val="001D5E2F"/>
    <w:rsid w:val="001E73B2"/>
    <w:rsid w:val="001E79B4"/>
    <w:rsid w:val="001F0706"/>
    <w:rsid w:val="001F31BD"/>
    <w:rsid w:val="00200686"/>
    <w:rsid w:val="00203D57"/>
    <w:rsid w:val="002073D5"/>
    <w:rsid w:val="00207FD9"/>
    <w:rsid w:val="00233880"/>
    <w:rsid w:val="002357D3"/>
    <w:rsid w:val="00245940"/>
    <w:rsid w:val="00246990"/>
    <w:rsid w:val="00250A71"/>
    <w:rsid w:val="00266020"/>
    <w:rsid w:val="00272507"/>
    <w:rsid w:val="00282DB6"/>
    <w:rsid w:val="002843E3"/>
    <w:rsid w:val="00285F00"/>
    <w:rsid w:val="00296C83"/>
    <w:rsid w:val="002A0FAF"/>
    <w:rsid w:val="002A1489"/>
    <w:rsid w:val="002A697A"/>
    <w:rsid w:val="002B4146"/>
    <w:rsid w:val="002C102E"/>
    <w:rsid w:val="002C2A81"/>
    <w:rsid w:val="002D011C"/>
    <w:rsid w:val="002D68A2"/>
    <w:rsid w:val="002E142E"/>
    <w:rsid w:val="002E776F"/>
    <w:rsid w:val="002F22D7"/>
    <w:rsid w:val="002F2AE1"/>
    <w:rsid w:val="00311DCE"/>
    <w:rsid w:val="00313C81"/>
    <w:rsid w:val="00325862"/>
    <w:rsid w:val="00325F2E"/>
    <w:rsid w:val="00327DB2"/>
    <w:rsid w:val="00330359"/>
    <w:rsid w:val="003348B9"/>
    <w:rsid w:val="00344A9F"/>
    <w:rsid w:val="00347B3F"/>
    <w:rsid w:val="0035026A"/>
    <w:rsid w:val="003607E4"/>
    <w:rsid w:val="003729D4"/>
    <w:rsid w:val="00374A84"/>
    <w:rsid w:val="00374A94"/>
    <w:rsid w:val="00376E94"/>
    <w:rsid w:val="0038693A"/>
    <w:rsid w:val="00390EAA"/>
    <w:rsid w:val="00391CC7"/>
    <w:rsid w:val="003926B4"/>
    <w:rsid w:val="003A083A"/>
    <w:rsid w:val="003A1406"/>
    <w:rsid w:val="003A14EA"/>
    <w:rsid w:val="003A5ADF"/>
    <w:rsid w:val="003B19AC"/>
    <w:rsid w:val="003B4FE6"/>
    <w:rsid w:val="003B6325"/>
    <w:rsid w:val="003C4BDC"/>
    <w:rsid w:val="003D10B0"/>
    <w:rsid w:val="003D6B90"/>
    <w:rsid w:val="003E4A6C"/>
    <w:rsid w:val="003F63A2"/>
    <w:rsid w:val="004003CA"/>
    <w:rsid w:val="00402BA9"/>
    <w:rsid w:val="0040395D"/>
    <w:rsid w:val="00407106"/>
    <w:rsid w:val="00411C4D"/>
    <w:rsid w:val="00412B5F"/>
    <w:rsid w:val="004214A1"/>
    <w:rsid w:val="00425292"/>
    <w:rsid w:val="0043486A"/>
    <w:rsid w:val="00441D81"/>
    <w:rsid w:val="00442F54"/>
    <w:rsid w:val="00451C4C"/>
    <w:rsid w:val="00454843"/>
    <w:rsid w:val="00456040"/>
    <w:rsid w:val="00462BD5"/>
    <w:rsid w:val="00465A64"/>
    <w:rsid w:val="0046647F"/>
    <w:rsid w:val="00471903"/>
    <w:rsid w:val="00485905"/>
    <w:rsid w:val="00486D2B"/>
    <w:rsid w:val="004948CD"/>
    <w:rsid w:val="004A2EA7"/>
    <w:rsid w:val="004A4B43"/>
    <w:rsid w:val="004A75F4"/>
    <w:rsid w:val="004B613E"/>
    <w:rsid w:val="004B6335"/>
    <w:rsid w:val="004B794C"/>
    <w:rsid w:val="004E073A"/>
    <w:rsid w:val="004E28EF"/>
    <w:rsid w:val="004F27FD"/>
    <w:rsid w:val="004F366C"/>
    <w:rsid w:val="004F74B3"/>
    <w:rsid w:val="0050347B"/>
    <w:rsid w:val="005113AD"/>
    <w:rsid w:val="00512070"/>
    <w:rsid w:val="00512544"/>
    <w:rsid w:val="00514778"/>
    <w:rsid w:val="0052724B"/>
    <w:rsid w:val="00531760"/>
    <w:rsid w:val="00531E07"/>
    <w:rsid w:val="00531F29"/>
    <w:rsid w:val="005464DC"/>
    <w:rsid w:val="00570444"/>
    <w:rsid w:val="0057390D"/>
    <w:rsid w:val="00573F06"/>
    <w:rsid w:val="00576D49"/>
    <w:rsid w:val="00581A93"/>
    <w:rsid w:val="00586508"/>
    <w:rsid w:val="00590E1B"/>
    <w:rsid w:val="00594368"/>
    <w:rsid w:val="00596AC3"/>
    <w:rsid w:val="005A0897"/>
    <w:rsid w:val="005A33B5"/>
    <w:rsid w:val="005A40B6"/>
    <w:rsid w:val="005A4EEA"/>
    <w:rsid w:val="005B0ABC"/>
    <w:rsid w:val="005B3B5F"/>
    <w:rsid w:val="005C20B0"/>
    <w:rsid w:val="005C39DB"/>
    <w:rsid w:val="005E534C"/>
    <w:rsid w:val="005F1113"/>
    <w:rsid w:val="00606D85"/>
    <w:rsid w:val="006104E7"/>
    <w:rsid w:val="00610ED0"/>
    <w:rsid w:val="00617162"/>
    <w:rsid w:val="006217CA"/>
    <w:rsid w:val="00622AE7"/>
    <w:rsid w:val="00625E1D"/>
    <w:rsid w:val="00635234"/>
    <w:rsid w:val="00635A38"/>
    <w:rsid w:val="0064192D"/>
    <w:rsid w:val="006430E6"/>
    <w:rsid w:val="00656E01"/>
    <w:rsid w:val="006646AF"/>
    <w:rsid w:val="00674E86"/>
    <w:rsid w:val="00675882"/>
    <w:rsid w:val="00680E77"/>
    <w:rsid w:val="006838FB"/>
    <w:rsid w:val="00690CEF"/>
    <w:rsid w:val="0069307A"/>
    <w:rsid w:val="00693846"/>
    <w:rsid w:val="006A6E25"/>
    <w:rsid w:val="006A6EC1"/>
    <w:rsid w:val="006B3345"/>
    <w:rsid w:val="006B590A"/>
    <w:rsid w:val="006B659D"/>
    <w:rsid w:val="006E1689"/>
    <w:rsid w:val="006E1B2E"/>
    <w:rsid w:val="006E2A3F"/>
    <w:rsid w:val="006F0F11"/>
    <w:rsid w:val="006F20DB"/>
    <w:rsid w:val="006F438B"/>
    <w:rsid w:val="0070032B"/>
    <w:rsid w:val="00701F31"/>
    <w:rsid w:val="00704025"/>
    <w:rsid w:val="00704C8F"/>
    <w:rsid w:val="00706CF7"/>
    <w:rsid w:val="00707731"/>
    <w:rsid w:val="00711B76"/>
    <w:rsid w:val="0071635C"/>
    <w:rsid w:val="007174CA"/>
    <w:rsid w:val="007223C2"/>
    <w:rsid w:val="0072737B"/>
    <w:rsid w:val="007376A1"/>
    <w:rsid w:val="00743335"/>
    <w:rsid w:val="00747B9E"/>
    <w:rsid w:val="007503F9"/>
    <w:rsid w:val="00754DCE"/>
    <w:rsid w:val="00756991"/>
    <w:rsid w:val="00762674"/>
    <w:rsid w:val="00772895"/>
    <w:rsid w:val="00784F28"/>
    <w:rsid w:val="007858F8"/>
    <w:rsid w:val="0078667F"/>
    <w:rsid w:val="007924E2"/>
    <w:rsid w:val="00795793"/>
    <w:rsid w:val="00795942"/>
    <w:rsid w:val="007A4063"/>
    <w:rsid w:val="007A56C8"/>
    <w:rsid w:val="007B10AB"/>
    <w:rsid w:val="007C3AC8"/>
    <w:rsid w:val="007C6AD4"/>
    <w:rsid w:val="007D040B"/>
    <w:rsid w:val="007D0C02"/>
    <w:rsid w:val="007E13E9"/>
    <w:rsid w:val="007E46EE"/>
    <w:rsid w:val="007E5F11"/>
    <w:rsid w:val="007F0B7F"/>
    <w:rsid w:val="007F2AB5"/>
    <w:rsid w:val="007F4367"/>
    <w:rsid w:val="007F63BD"/>
    <w:rsid w:val="00801D31"/>
    <w:rsid w:val="0080237E"/>
    <w:rsid w:val="00804E12"/>
    <w:rsid w:val="008057FE"/>
    <w:rsid w:val="00805A92"/>
    <w:rsid w:val="00810445"/>
    <w:rsid w:val="0081286C"/>
    <w:rsid w:val="00813275"/>
    <w:rsid w:val="008135F0"/>
    <w:rsid w:val="00816B44"/>
    <w:rsid w:val="00820ADA"/>
    <w:rsid w:val="0083159E"/>
    <w:rsid w:val="00846998"/>
    <w:rsid w:val="00847F71"/>
    <w:rsid w:val="00850DC2"/>
    <w:rsid w:val="00853731"/>
    <w:rsid w:val="00854CA5"/>
    <w:rsid w:val="00872D0F"/>
    <w:rsid w:val="00873406"/>
    <w:rsid w:val="008759A9"/>
    <w:rsid w:val="00875C9E"/>
    <w:rsid w:val="00877AAB"/>
    <w:rsid w:val="00882D65"/>
    <w:rsid w:val="008857CB"/>
    <w:rsid w:val="00885FFF"/>
    <w:rsid w:val="008866D5"/>
    <w:rsid w:val="00886E91"/>
    <w:rsid w:val="00892177"/>
    <w:rsid w:val="00894FB0"/>
    <w:rsid w:val="008A075D"/>
    <w:rsid w:val="008A0B32"/>
    <w:rsid w:val="008A3D0C"/>
    <w:rsid w:val="008A3F5D"/>
    <w:rsid w:val="008A41E9"/>
    <w:rsid w:val="008A4E23"/>
    <w:rsid w:val="008B65F4"/>
    <w:rsid w:val="008C13F1"/>
    <w:rsid w:val="008C22D7"/>
    <w:rsid w:val="008C4C71"/>
    <w:rsid w:val="008C555D"/>
    <w:rsid w:val="008C5F81"/>
    <w:rsid w:val="008C6156"/>
    <w:rsid w:val="008D37AE"/>
    <w:rsid w:val="008D674A"/>
    <w:rsid w:val="008E488C"/>
    <w:rsid w:val="008E62FF"/>
    <w:rsid w:val="009074AD"/>
    <w:rsid w:val="00912122"/>
    <w:rsid w:val="009130DA"/>
    <w:rsid w:val="009260BD"/>
    <w:rsid w:val="00931766"/>
    <w:rsid w:val="00934D75"/>
    <w:rsid w:val="00943A67"/>
    <w:rsid w:val="00954DB7"/>
    <w:rsid w:val="00955D87"/>
    <w:rsid w:val="00960164"/>
    <w:rsid w:val="00990F8F"/>
    <w:rsid w:val="00993290"/>
    <w:rsid w:val="009B2F6A"/>
    <w:rsid w:val="009B7A0F"/>
    <w:rsid w:val="009E250F"/>
    <w:rsid w:val="009E3B28"/>
    <w:rsid w:val="009E7F6B"/>
    <w:rsid w:val="009F090B"/>
    <w:rsid w:val="009F35C6"/>
    <w:rsid w:val="00A01F86"/>
    <w:rsid w:val="00A03DB5"/>
    <w:rsid w:val="00A063CB"/>
    <w:rsid w:val="00A101F4"/>
    <w:rsid w:val="00A128E8"/>
    <w:rsid w:val="00A209D7"/>
    <w:rsid w:val="00A2489B"/>
    <w:rsid w:val="00A521CA"/>
    <w:rsid w:val="00A55266"/>
    <w:rsid w:val="00A577D0"/>
    <w:rsid w:val="00A656B6"/>
    <w:rsid w:val="00A661E9"/>
    <w:rsid w:val="00A8146F"/>
    <w:rsid w:val="00A869F1"/>
    <w:rsid w:val="00A90D90"/>
    <w:rsid w:val="00AA0B34"/>
    <w:rsid w:val="00AA7307"/>
    <w:rsid w:val="00AB1F3D"/>
    <w:rsid w:val="00AB553E"/>
    <w:rsid w:val="00AB5CCD"/>
    <w:rsid w:val="00AB79D2"/>
    <w:rsid w:val="00AC4B40"/>
    <w:rsid w:val="00AC5E7B"/>
    <w:rsid w:val="00AC678F"/>
    <w:rsid w:val="00AC74BD"/>
    <w:rsid w:val="00AE7CA4"/>
    <w:rsid w:val="00AE7EE9"/>
    <w:rsid w:val="00AF601C"/>
    <w:rsid w:val="00B01875"/>
    <w:rsid w:val="00B02353"/>
    <w:rsid w:val="00B10DC4"/>
    <w:rsid w:val="00B116A1"/>
    <w:rsid w:val="00B16AC7"/>
    <w:rsid w:val="00B3461E"/>
    <w:rsid w:val="00B375A7"/>
    <w:rsid w:val="00B42F66"/>
    <w:rsid w:val="00B43968"/>
    <w:rsid w:val="00B45D7B"/>
    <w:rsid w:val="00B4690B"/>
    <w:rsid w:val="00B519C9"/>
    <w:rsid w:val="00B54FB1"/>
    <w:rsid w:val="00B725A9"/>
    <w:rsid w:val="00B77A88"/>
    <w:rsid w:val="00B864DE"/>
    <w:rsid w:val="00B876FE"/>
    <w:rsid w:val="00B87D91"/>
    <w:rsid w:val="00B93101"/>
    <w:rsid w:val="00BA39EA"/>
    <w:rsid w:val="00BB1025"/>
    <w:rsid w:val="00BB1836"/>
    <w:rsid w:val="00BB3865"/>
    <w:rsid w:val="00BB4413"/>
    <w:rsid w:val="00BB7B68"/>
    <w:rsid w:val="00BC5AD9"/>
    <w:rsid w:val="00BD1BA5"/>
    <w:rsid w:val="00BD4D06"/>
    <w:rsid w:val="00BD53A5"/>
    <w:rsid w:val="00BD7F01"/>
    <w:rsid w:val="00BE62B7"/>
    <w:rsid w:val="00C000C0"/>
    <w:rsid w:val="00C12C69"/>
    <w:rsid w:val="00C23B90"/>
    <w:rsid w:val="00C34E15"/>
    <w:rsid w:val="00C42965"/>
    <w:rsid w:val="00C459DF"/>
    <w:rsid w:val="00C470C4"/>
    <w:rsid w:val="00C52AA5"/>
    <w:rsid w:val="00C539E0"/>
    <w:rsid w:val="00C54327"/>
    <w:rsid w:val="00C579F8"/>
    <w:rsid w:val="00C658FC"/>
    <w:rsid w:val="00C66681"/>
    <w:rsid w:val="00C7093A"/>
    <w:rsid w:val="00C8258B"/>
    <w:rsid w:val="00C839C8"/>
    <w:rsid w:val="00C84A1A"/>
    <w:rsid w:val="00C87470"/>
    <w:rsid w:val="00C918F1"/>
    <w:rsid w:val="00CA0E6F"/>
    <w:rsid w:val="00CA37CB"/>
    <w:rsid w:val="00CB264E"/>
    <w:rsid w:val="00CB5849"/>
    <w:rsid w:val="00CC3AE2"/>
    <w:rsid w:val="00CC6907"/>
    <w:rsid w:val="00CD145A"/>
    <w:rsid w:val="00CD1B3E"/>
    <w:rsid w:val="00CD7308"/>
    <w:rsid w:val="00CE230F"/>
    <w:rsid w:val="00CE6276"/>
    <w:rsid w:val="00CE6DFD"/>
    <w:rsid w:val="00CF3D5A"/>
    <w:rsid w:val="00CF3F37"/>
    <w:rsid w:val="00CF4ECA"/>
    <w:rsid w:val="00D02014"/>
    <w:rsid w:val="00D07CFA"/>
    <w:rsid w:val="00D115BB"/>
    <w:rsid w:val="00D15F74"/>
    <w:rsid w:val="00D2693E"/>
    <w:rsid w:val="00D26E9F"/>
    <w:rsid w:val="00D403DE"/>
    <w:rsid w:val="00D43A47"/>
    <w:rsid w:val="00D440FD"/>
    <w:rsid w:val="00D45752"/>
    <w:rsid w:val="00D46F01"/>
    <w:rsid w:val="00D56CA9"/>
    <w:rsid w:val="00D578AB"/>
    <w:rsid w:val="00D62A00"/>
    <w:rsid w:val="00D635D3"/>
    <w:rsid w:val="00D65D35"/>
    <w:rsid w:val="00D6798B"/>
    <w:rsid w:val="00D76D44"/>
    <w:rsid w:val="00D8427D"/>
    <w:rsid w:val="00D9016E"/>
    <w:rsid w:val="00D92FC7"/>
    <w:rsid w:val="00D96283"/>
    <w:rsid w:val="00DA35E7"/>
    <w:rsid w:val="00DA3D10"/>
    <w:rsid w:val="00DA44DF"/>
    <w:rsid w:val="00DA5FBF"/>
    <w:rsid w:val="00DB0AED"/>
    <w:rsid w:val="00DB101D"/>
    <w:rsid w:val="00DC11B0"/>
    <w:rsid w:val="00DC34D3"/>
    <w:rsid w:val="00DC3C5E"/>
    <w:rsid w:val="00DC7020"/>
    <w:rsid w:val="00DC7BB2"/>
    <w:rsid w:val="00DD7EBA"/>
    <w:rsid w:val="00DE0D4C"/>
    <w:rsid w:val="00DE139D"/>
    <w:rsid w:val="00DE1758"/>
    <w:rsid w:val="00DE55F6"/>
    <w:rsid w:val="00E02AA8"/>
    <w:rsid w:val="00E07382"/>
    <w:rsid w:val="00E133BE"/>
    <w:rsid w:val="00E2081E"/>
    <w:rsid w:val="00E2101F"/>
    <w:rsid w:val="00E2157E"/>
    <w:rsid w:val="00E336E0"/>
    <w:rsid w:val="00E40A84"/>
    <w:rsid w:val="00E40AF3"/>
    <w:rsid w:val="00E411A7"/>
    <w:rsid w:val="00E4589D"/>
    <w:rsid w:val="00E458B7"/>
    <w:rsid w:val="00E52EBE"/>
    <w:rsid w:val="00E71CF5"/>
    <w:rsid w:val="00E72B07"/>
    <w:rsid w:val="00E83A94"/>
    <w:rsid w:val="00E84B1B"/>
    <w:rsid w:val="00E91024"/>
    <w:rsid w:val="00EA0B8B"/>
    <w:rsid w:val="00EB5999"/>
    <w:rsid w:val="00EC37D8"/>
    <w:rsid w:val="00ED0898"/>
    <w:rsid w:val="00ED1D51"/>
    <w:rsid w:val="00ED5621"/>
    <w:rsid w:val="00ED5BC3"/>
    <w:rsid w:val="00EF2D5D"/>
    <w:rsid w:val="00EF582B"/>
    <w:rsid w:val="00EF73D8"/>
    <w:rsid w:val="00F1581E"/>
    <w:rsid w:val="00F22399"/>
    <w:rsid w:val="00F330BF"/>
    <w:rsid w:val="00F45878"/>
    <w:rsid w:val="00F53CCE"/>
    <w:rsid w:val="00F57C61"/>
    <w:rsid w:val="00F67F9F"/>
    <w:rsid w:val="00F7296E"/>
    <w:rsid w:val="00F77D02"/>
    <w:rsid w:val="00F82BF3"/>
    <w:rsid w:val="00F83B72"/>
    <w:rsid w:val="00F85920"/>
    <w:rsid w:val="00FA29D2"/>
    <w:rsid w:val="00FA5C2E"/>
    <w:rsid w:val="00FB46D6"/>
    <w:rsid w:val="00FC64BD"/>
    <w:rsid w:val="00FD3451"/>
    <w:rsid w:val="00FD3D66"/>
    <w:rsid w:val="00FD5518"/>
    <w:rsid w:val="00FD65DB"/>
    <w:rsid w:val="00FD75CF"/>
    <w:rsid w:val="00FE0BB8"/>
    <w:rsid w:val="00FE10D5"/>
    <w:rsid w:val="00FE6817"/>
    <w:rsid w:val="00FF4557"/>
    <w:rsid w:val="00FF494D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5037A"/>
  <w15:chartTrackingRefBased/>
  <w15:docId w15:val="{C2EC4610-F2F5-453A-A66E-30A6C112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CCE"/>
    <w:pPr>
      <w:ind w:left="1080"/>
    </w:pPr>
    <w:rPr>
      <w:lang w:val="en-US" w:eastAsia="en-US"/>
    </w:rPr>
  </w:style>
  <w:style w:type="paragraph" w:styleId="Heading1">
    <w:name w:val="heading 1"/>
    <w:basedOn w:val="HeadingBase"/>
    <w:next w:val="BodyText"/>
    <w:qFormat/>
    <w:pPr>
      <w:shd w:val="pct10" w:color="auto" w:fill="auto"/>
      <w:spacing w:before="220" w:after="220" w:line="280" w:lineRule="atLeast"/>
      <w:ind w:left="0" w:firstLine="1080"/>
      <w:outlineLvl w:val="0"/>
    </w:pPr>
    <w:rPr>
      <w:b/>
      <w:spacing w:val="-10"/>
      <w:position w:val="6"/>
      <w:sz w:val="24"/>
    </w:rPr>
  </w:style>
  <w:style w:type="paragraph" w:styleId="Heading2">
    <w:name w:val="heading 2"/>
    <w:basedOn w:val="HeadingBase"/>
    <w:next w:val="BodyText"/>
    <w:qFormat/>
    <w:pPr>
      <w:outlineLvl w:val="1"/>
    </w:pPr>
    <w:rPr>
      <w:b/>
    </w:rPr>
  </w:style>
  <w:style w:type="paragraph" w:styleId="Heading3">
    <w:name w:val="heading 3"/>
    <w:basedOn w:val="HeadingBase"/>
    <w:next w:val="BodyText"/>
    <w:qFormat/>
    <w:pPr>
      <w:outlineLvl w:val="2"/>
    </w:pPr>
  </w:style>
  <w:style w:type="paragraph" w:styleId="Heading4">
    <w:name w:val="heading 4"/>
    <w:basedOn w:val="HeadingBase"/>
    <w:next w:val="BodyText"/>
    <w:qFormat/>
    <w:pPr>
      <w:outlineLvl w:val="3"/>
    </w:pPr>
    <w:rPr>
      <w:b/>
      <w:sz w:val="18"/>
    </w:rPr>
  </w:style>
  <w:style w:type="paragraph" w:styleId="Heading5">
    <w:name w:val="heading 5"/>
    <w:basedOn w:val="HeadingBase"/>
    <w:next w:val="BodyText"/>
    <w:qFormat/>
    <w:pPr>
      <w:spacing w:before="220" w:after="220"/>
      <w:outlineLvl w:val="4"/>
    </w:pPr>
    <w:rPr>
      <w:rFonts w:ascii="Times New Roman" w:hAnsi="Times New Roman"/>
      <w:i/>
      <w:sz w:val="20"/>
    </w:rPr>
  </w:style>
  <w:style w:type="paragraph" w:styleId="Heading6">
    <w:name w:val="heading 6"/>
    <w:basedOn w:val="HeadingBase"/>
    <w:next w:val="BodyText"/>
    <w:qFormat/>
    <w:pPr>
      <w:outlineLvl w:val="5"/>
    </w:pPr>
    <w:rPr>
      <w:rFonts w:ascii="Times New Roman" w:hAnsi="Times New Roman"/>
      <w:i/>
      <w:sz w:val="20"/>
    </w:rPr>
  </w:style>
  <w:style w:type="paragraph" w:styleId="Heading7">
    <w:name w:val="heading 7"/>
    <w:basedOn w:val="HeadingBase"/>
    <w:next w:val="BodyText"/>
    <w:qFormat/>
    <w:pPr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</w:pPr>
    <w:rPr>
      <w:rFonts w:ascii="Arial" w:hAnsi="Arial"/>
      <w:spacing w:val="-4"/>
      <w:kern w:val="28"/>
      <w:sz w:val="22"/>
    </w:r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FootnoteBase">
    <w:name w:val="Footnote Base"/>
    <w:basedOn w:val="Normal"/>
    <w:pPr>
      <w:keepLines/>
      <w:spacing w:line="220" w:lineRule="atLeast"/>
    </w:pPr>
    <w:rPr>
      <w:sz w:val="18"/>
    </w:rPr>
  </w:style>
  <w:style w:type="paragraph" w:customStyle="1" w:styleId="BlockQuotation">
    <w:name w:val="Block Quotation"/>
    <w:basedOn w:val="BodyText"/>
    <w:pPr>
      <w:keepLines/>
      <w:pBdr>
        <w:left w:val="single" w:sz="36" w:space="3" w:color="808080"/>
        <w:bottom w:val="single" w:sz="48" w:space="3" w:color="FFFFFF"/>
      </w:pBdr>
      <w:spacing w:after="60"/>
      <w:ind w:left="1440" w:right="720"/>
    </w:pPr>
    <w:rPr>
      <w:i/>
    </w:r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before="60" w:after="220" w:line="220" w:lineRule="atLeast"/>
      <w:ind w:left="1800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basedOn w:val="HeadingBase"/>
    <w:next w:val="BodyText"/>
    <w:pPr>
      <w:spacing w:before="160"/>
    </w:pPr>
    <w:rPr>
      <w:rFonts w:ascii="Times New Roman" w:hAnsi="Times New Roman"/>
      <w:spacing w:val="-30"/>
      <w:sz w:val="60"/>
    </w:rPr>
  </w:style>
  <w:style w:type="character" w:styleId="EndnoteReference">
    <w:name w:val="endnote reference"/>
    <w:semiHidden/>
    <w:rPr>
      <w:b/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  <w:link w:val="FooterChar"/>
    <w:uiPriority w:val="99"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ind w:left="0"/>
    </w:pPr>
    <w:rPr>
      <w:rFonts w:ascii="Arial" w:hAnsi="Arial"/>
      <w:spacing w:val="-4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</w:style>
  <w:style w:type="paragraph" w:styleId="Index1">
    <w:name w:val="index 1"/>
    <w:basedOn w:val="IndexBase"/>
    <w:semiHidden/>
    <w:pPr>
      <w:tabs>
        <w:tab w:val="right" w:pos="4080"/>
      </w:tabs>
      <w:ind w:hanging="360"/>
    </w:pPr>
  </w:style>
  <w:style w:type="paragraph" w:customStyle="1" w:styleId="IndexBase">
    <w:name w:val="Index Base"/>
    <w:basedOn w:val="Normal"/>
    <w:pPr>
      <w:spacing w:line="220" w:lineRule="atLeast"/>
      <w:ind w:left="360"/>
    </w:pPr>
  </w:style>
  <w:style w:type="paragraph" w:styleId="Index2">
    <w:name w:val="index 2"/>
    <w:basedOn w:val="IndexBase"/>
    <w:semiHidden/>
    <w:pPr>
      <w:tabs>
        <w:tab w:val="right" w:pos="4080"/>
      </w:tabs>
      <w:ind w:left="720" w:hanging="360"/>
    </w:pPr>
  </w:style>
  <w:style w:type="paragraph" w:styleId="Index3">
    <w:name w:val="index 3"/>
    <w:basedOn w:val="IndexBase"/>
    <w:semiHidden/>
    <w:pPr>
      <w:tabs>
        <w:tab w:val="right" w:pos="4080"/>
      </w:tabs>
      <w:ind w:left="720" w:hanging="360"/>
    </w:pPr>
  </w:style>
  <w:style w:type="paragraph" w:styleId="Index4">
    <w:name w:val="index 4"/>
    <w:basedOn w:val="IndexBase"/>
    <w:semiHidden/>
    <w:pPr>
      <w:tabs>
        <w:tab w:val="right" w:pos="4080"/>
      </w:tabs>
      <w:ind w:left="720" w:hanging="360"/>
    </w:pPr>
  </w:style>
  <w:style w:type="paragraph" w:styleId="Index5">
    <w:name w:val="index 5"/>
    <w:basedOn w:val="IndexBase"/>
    <w:semiHidden/>
    <w:pPr>
      <w:tabs>
        <w:tab w:val="right" w:pos="4080"/>
      </w:tabs>
      <w:ind w:left="720" w:hanging="360"/>
    </w:pPr>
  </w:style>
  <w:style w:type="paragraph" w:styleId="IndexHeading">
    <w:name w:val="index heading"/>
    <w:basedOn w:val="HeadingBase"/>
    <w:next w:val="Index1"/>
    <w:semiHidden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ectionHeading">
    <w:name w:val="Section Heading"/>
    <w:basedOn w:val="Heading1"/>
  </w:style>
  <w:style w:type="character" w:customStyle="1" w:styleId="Lead-inEmphasis">
    <w:name w:val="Lead-in Emphasis"/>
    <w:rPr>
      <w:rFonts w:ascii="Arial" w:hAnsi="Arial"/>
      <w:b/>
      <w:spacing w:val="-4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ind w:left="1800" w:right="720"/>
    </w:pPr>
  </w:style>
  <w:style w:type="paragraph" w:styleId="MacroText">
    <w:name w:val="macro"/>
    <w:basedOn w:val="Normal"/>
    <w:semiHidden/>
    <w:rPr>
      <w:rFonts w:ascii="Courier New" w:hAnsi="Courier New"/>
    </w:rPr>
  </w:style>
  <w:style w:type="character" w:styleId="PageNumber">
    <w:name w:val="page number"/>
    <w:rPr>
      <w:rFonts w:ascii="Arial" w:hAnsi="Arial"/>
      <w:b/>
      <w:sz w:val="18"/>
    </w:rPr>
  </w:style>
  <w:style w:type="paragraph" w:customStyle="1" w:styleId="SubtitleCover">
    <w:name w:val="Subtitle Cover"/>
    <w:basedOn w:val="TitleCover"/>
    <w:next w:val="BodyText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leCover">
    <w:name w:val="Title Cover"/>
    <w:basedOn w:val="HeadingBase"/>
    <w:next w:val="SubtitleCover"/>
    <w:pPr>
      <w:spacing w:before="1800" w:line="240" w:lineRule="atLeast"/>
    </w:pPr>
    <w:rPr>
      <w:b/>
      <w:spacing w:val="-48"/>
      <w:sz w:val="72"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TOCBase">
    <w:name w:val="TOC Base"/>
    <w:basedOn w:val="Normal"/>
    <w:pPr>
      <w:tabs>
        <w:tab w:val="right" w:leader="dot" w:pos="6480"/>
      </w:tabs>
      <w:spacing w:after="220" w:line="220" w:lineRule="atLeast"/>
      <w:ind w:left="0"/>
    </w:pPr>
    <w:rPr>
      <w:rFonts w:ascii="Arial" w:hAnsi="Arial"/>
    </w:r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C1">
    <w:name w:val="toc 1"/>
    <w:basedOn w:val="TOCBase"/>
    <w:semiHidden/>
    <w:rPr>
      <w:b/>
      <w:spacing w:val="-4"/>
    </w:rPr>
  </w:style>
  <w:style w:type="paragraph" w:styleId="TOC2">
    <w:name w:val="toc 2"/>
    <w:basedOn w:val="TOCBase"/>
    <w:semiHidden/>
  </w:style>
  <w:style w:type="paragraph" w:styleId="TOC3">
    <w:name w:val="toc 3"/>
    <w:basedOn w:val="TOCBase"/>
    <w:semiHidden/>
  </w:style>
  <w:style w:type="paragraph" w:styleId="TOC4">
    <w:name w:val="toc 4"/>
    <w:basedOn w:val="TOCBase"/>
    <w:semiHidden/>
  </w:style>
  <w:style w:type="paragraph" w:styleId="TOC5">
    <w:name w:val="toc 5"/>
    <w:basedOn w:val="TOCBase"/>
    <w:semiHidden/>
  </w:style>
  <w:style w:type="paragraph" w:customStyle="1" w:styleId="SectionLabel">
    <w:name w:val="Section Label"/>
    <w:basedOn w:val="HeadingBase"/>
    <w:next w:val="BodyText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FooterFirst">
    <w:name w:val="Footer First"/>
    <w:basedOn w:val="Footer"/>
    <w:pPr>
      <w:pBdr>
        <w:bottom w:val="single" w:sz="6" w:space="1" w:color="auto"/>
      </w:pBdr>
      <w:spacing w:before="600"/>
    </w:pPr>
    <w:rPr>
      <w:b/>
    </w:rPr>
  </w:style>
  <w:style w:type="paragraph" w:customStyle="1" w:styleId="FooterEven">
    <w:name w:val="Footer Even"/>
    <w:basedOn w:val="Footer"/>
    <w:pPr>
      <w:pBdr>
        <w:bottom w:val="single" w:sz="6" w:space="1" w:color="auto"/>
      </w:pBdr>
      <w:spacing w:before="600"/>
    </w:pPr>
    <w:rPr>
      <w:b/>
    </w:rPr>
  </w:style>
  <w:style w:type="paragraph" w:customStyle="1" w:styleId="FooterOdd">
    <w:name w:val="Footer Odd"/>
    <w:basedOn w:val="Footer"/>
    <w:pPr>
      <w:pBdr>
        <w:bottom w:val="single" w:sz="6" w:space="1" w:color="auto"/>
      </w:pBdr>
      <w:spacing w:before="600"/>
    </w:pPr>
    <w:rPr>
      <w:b/>
    </w:rPr>
  </w:style>
  <w:style w:type="paragraph" w:customStyle="1" w:styleId="HeaderFirst">
    <w:name w:val="Header First"/>
    <w:basedOn w:val="Header"/>
  </w:style>
  <w:style w:type="paragraph" w:customStyle="1" w:styleId="HeaderEven">
    <w:name w:val="Header Even"/>
    <w:basedOn w:val="Header"/>
  </w:style>
  <w:style w:type="paragraph" w:customStyle="1" w:styleId="HeaderOdd">
    <w:name w:val="Header Odd"/>
    <w:basedOn w:val="Header"/>
  </w:style>
  <w:style w:type="paragraph" w:customStyle="1" w:styleId="ChapterLabel">
    <w:name w:val="Chapter Label"/>
    <w:basedOn w:val="HeadingBase"/>
    <w:next w:val="ChapterTitle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ChapterTitle">
    <w:name w:val="Chapter Title"/>
    <w:basedOn w:val="HeadingBase"/>
    <w:next w:val="ChapterSubtitle"/>
    <w:pPr>
      <w:spacing w:before="72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ChapterSubtitle">
    <w:name w:val="Chapter Subtitle"/>
    <w:basedOn w:val="ChapterTitle"/>
    <w:next w:val="BodyText"/>
    <w:pPr>
      <w:spacing w:before="0" w:line="400" w:lineRule="atLeast"/>
    </w:pPr>
    <w:rPr>
      <w:i/>
      <w:spacing w:val="-14"/>
      <w:sz w:val="34"/>
    </w:rPr>
  </w:style>
  <w:style w:type="paragraph" w:styleId="BodyTextIndent">
    <w:name w:val="Body Text Indent"/>
    <w:basedOn w:val="BodyText"/>
    <w:pPr>
      <w:ind w:left="1440"/>
    </w:pPr>
  </w:style>
  <w:style w:type="paragraph" w:styleId="Subtitle">
    <w:name w:val="Subtitle"/>
    <w:basedOn w:val="Title"/>
    <w:next w:val="BodyText"/>
    <w:qFormat/>
    <w:pPr>
      <w:spacing w:before="0" w:after="160" w:line="400" w:lineRule="atLeast"/>
    </w:pPr>
    <w:rPr>
      <w:i/>
      <w:spacing w:val="-14"/>
      <w:sz w:val="34"/>
    </w:rPr>
  </w:style>
  <w:style w:type="paragraph" w:styleId="Title">
    <w:name w:val="Title"/>
    <w:basedOn w:val="HeadingBase"/>
    <w:next w:val="Subtitle"/>
    <w:qFormat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ListNumber5">
    <w:name w:val="List Number 5"/>
    <w:basedOn w:val="ListNumber"/>
    <w:pPr>
      <w:ind w:left="3240"/>
    </w:pPr>
  </w:style>
  <w:style w:type="paragraph" w:styleId="ListNumber4">
    <w:name w:val="List Number 4"/>
    <w:basedOn w:val="ListNumber"/>
    <w:pPr>
      <w:ind w:left="2880"/>
    </w:pPr>
  </w:style>
  <w:style w:type="paragraph" w:styleId="ListNumber3">
    <w:name w:val="List Number 3"/>
    <w:basedOn w:val="ListNumber"/>
    <w:pPr>
      <w:ind w:left="2520"/>
    </w:pPr>
  </w:style>
  <w:style w:type="paragraph" w:styleId="ListBullet5">
    <w:name w:val="List Bullet 5"/>
    <w:basedOn w:val="ListBullet"/>
    <w:pPr>
      <w:ind w:left="3240"/>
    </w:pPr>
  </w:style>
  <w:style w:type="paragraph" w:styleId="ListBullet4">
    <w:name w:val="List Bullet 4"/>
    <w:basedOn w:val="ListBullet"/>
    <w:pPr>
      <w:ind w:left="2880"/>
    </w:pPr>
  </w:style>
  <w:style w:type="paragraph" w:styleId="ListBullet3">
    <w:name w:val="List Bullet 3"/>
    <w:basedOn w:val="ListBullet"/>
    <w:pPr>
      <w:ind w:left="2520"/>
    </w:pPr>
  </w:style>
  <w:style w:type="paragraph" w:styleId="ListBullet2">
    <w:name w:val="List Bullet 2"/>
    <w:basedOn w:val="ListBullet"/>
    <w:pPr>
      <w:ind w:left="2160"/>
    </w:pPr>
  </w:style>
  <w:style w:type="paragraph" w:styleId="List5">
    <w:name w:val="List 5"/>
    <w:basedOn w:val="List"/>
    <w:pPr>
      <w:ind w:left="2880"/>
    </w:pPr>
  </w:style>
  <w:style w:type="paragraph" w:styleId="List4">
    <w:name w:val="List 4"/>
    <w:basedOn w:val="List"/>
    <w:pPr>
      <w:ind w:left="2520"/>
    </w:pPr>
  </w:style>
  <w:style w:type="paragraph" w:styleId="List3">
    <w:name w:val="List 3"/>
    <w:basedOn w:val="List"/>
    <w:pPr>
      <w:ind w:left="2160"/>
    </w:pPr>
  </w:style>
  <w:style w:type="paragraph" w:styleId="List2">
    <w:name w:val="List 2"/>
    <w:basedOn w:val="List"/>
    <w:pPr>
      <w:ind w:left="1800"/>
    </w:pPr>
  </w:style>
  <w:style w:type="character" w:styleId="Emphasis">
    <w:name w:val="Emphasis"/>
    <w:qFormat/>
    <w:rPr>
      <w:rFonts w:ascii="Arial" w:hAnsi="Arial"/>
      <w:b/>
      <w:spacing w:val="-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FootnoteBase"/>
    <w:semiHidden/>
  </w:style>
  <w:style w:type="paragraph" w:styleId="ListNumber2">
    <w:name w:val="List Number 2"/>
    <w:basedOn w:val="ListNumber"/>
    <w:pPr>
      <w:ind w:left="2160"/>
    </w:pPr>
  </w:style>
  <w:style w:type="paragraph" w:styleId="ListContinue">
    <w:name w:val="List Continue"/>
    <w:basedOn w:val="List"/>
    <w:pPr>
      <w:ind w:left="1800"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Continue4">
    <w:name w:val="List Continue 4"/>
    <w:basedOn w:val="ListContinue"/>
    <w:pPr>
      <w:ind w:left="2880"/>
    </w:pPr>
  </w:style>
  <w:style w:type="paragraph" w:styleId="ListContinue5">
    <w:name w:val="List Continue 5"/>
    <w:basedOn w:val="ListContinue"/>
    <w:pPr>
      <w:ind w:left="3240"/>
    </w:pPr>
  </w:style>
  <w:style w:type="paragraph" w:styleId="NormalIndent">
    <w:name w:val="Normal Indent"/>
    <w:basedOn w:val="Normal"/>
    <w:pPr>
      <w:ind w:left="1440"/>
    </w:pPr>
  </w:style>
  <w:style w:type="paragraph" w:customStyle="1" w:styleId="ReturnAddress">
    <w:name w:val="Return Address"/>
    <w:basedOn w:val="Normal"/>
    <w:pPr>
      <w:keepLines/>
      <w:framePr w:w="2160" w:h="1200" w:wrap="notBeside" w:vAnchor="page" w:hAnchor="page" w:x="9241" w:y="673" w:anchorLock="1"/>
      <w:spacing w:line="220" w:lineRule="atLeast"/>
      <w:ind w:left="0"/>
    </w:pPr>
    <w:rPr>
      <w:sz w:val="16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CompanyName">
    <w:name w:val="Company Name"/>
    <w:basedOn w:val="DocumentLabel"/>
    <w:pPr>
      <w:spacing w:before="0"/>
    </w:pPr>
  </w:style>
  <w:style w:type="paragraph" w:customStyle="1" w:styleId="PartLabel">
    <w:name w:val="Part Label"/>
    <w:basedOn w:val="HeadingBase"/>
    <w:next w:val="Normal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PartSubtitle">
    <w:name w:val="Part Subtitle"/>
    <w:basedOn w:val="Normal"/>
    <w:next w:val="BodyText"/>
    <w:pPr>
      <w:keepNext/>
      <w:keepLines/>
      <w:spacing w:after="160" w:line="400" w:lineRule="atLeast"/>
      <w:ind w:right="2160"/>
    </w:pPr>
    <w:rPr>
      <w:i/>
      <w:spacing w:val="-14"/>
      <w:kern w:val="28"/>
      <w:sz w:val="34"/>
    </w:rPr>
  </w:style>
  <w:style w:type="paragraph" w:customStyle="1" w:styleId="PartTitle">
    <w:name w:val="Part Title"/>
    <w:basedOn w:val="HeadingBase"/>
    <w:next w:val="PartSubtitle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before="240" w:after="120" w:line="360" w:lineRule="exact"/>
    </w:pPr>
    <w:rPr>
      <w:rFonts w:ascii="Arial" w:hAnsi="Arial"/>
      <w:b/>
      <w:kern w:val="28"/>
      <w:sz w:val="28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120" w:line="280" w:lineRule="exact"/>
      <w:ind w:right="2160" w:hanging="1080"/>
    </w:pPr>
    <w:rPr>
      <w:rFonts w:ascii="Arial" w:hAnsi="Arial"/>
      <w:sz w:val="22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43AF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02A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E4A6C"/>
    <w:pPr>
      <w:spacing w:before="100" w:beforeAutospacing="1" w:after="100" w:afterAutospacing="1"/>
      <w:ind w:left="0"/>
    </w:pPr>
    <w:rPr>
      <w:rFonts w:ascii="Verdana" w:hAnsi="Verdana"/>
      <w:color w:val="000000"/>
      <w:sz w:val="17"/>
      <w:szCs w:val="17"/>
    </w:rPr>
  </w:style>
  <w:style w:type="character" w:styleId="Hyperlink">
    <w:name w:val="Hyperlink"/>
    <w:rsid w:val="00BD1BA5"/>
    <w:rPr>
      <w:color w:val="0000FF"/>
      <w:u w:val="single"/>
    </w:rPr>
  </w:style>
  <w:style w:type="character" w:styleId="Strong">
    <w:name w:val="Strong"/>
    <w:uiPriority w:val="22"/>
    <w:qFormat/>
    <w:rsid w:val="00C84A1A"/>
    <w:rPr>
      <w:b/>
      <w:bCs/>
    </w:rPr>
  </w:style>
  <w:style w:type="paragraph" w:styleId="ListParagraph">
    <w:name w:val="List Paragraph"/>
    <w:basedOn w:val="Normal"/>
    <w:uiPriority w:val="34"/>
    <w:qFormat/>
    <w:rsid w:val="00BB1025"/>
    <w:pPr>
      <w:ind w:left="720"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1D506B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943A67"/>
    <w:rPr>
      <w:rFonts w:ascii="Arial" w:hAnsi="Arial"/>
      <w:spacing w:val="-4"/>
      <w:lang w:val="en-US" w:eastAsia="en-US"/>
    </w:rPr>
  </w:style>
  <w:style w:type="character" w:styleId="UnresolvedMention">
    <w:name w:val="Unresolved Mention"/>
    <w:uiPriority w:val="99"/>
    <w:semiHidden/>
    <w:unhideWhenUsed/>
    <w:rsid w:val="00847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4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anada.ca/fr/agence-revenu/services/impot/particuliers/sujets/tout-votre-declaration-revenus/declaration-revenus/remplir-declaration-revenus/deductions-credits-depenses/ligne-31220-montant-pompiers-volontaires-ligne-31240-montant-volontaires-recherche-sauvetag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ada.ca/fr/agence-revenu/programmes/a-propos-agence-revenu-canada-arc/budgets-gouvernement-federal/budget-2014-voie-equilibre-creer-emplois-opportunites/budget-2014-credit-impot-volontaires-recherche-sauvetage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p97t\Reports\CONTREP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06C3-AF01-4F94-BB75-9C98728A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CONTREPO</Template>
  <TotalTime>1</TotalTime>
  <Pages>7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16605</CharactersWithSpaces>
  <SharedDoc>false</SharedDoc>
  <HLinks>
    <vt:vector size="18" baseType="variant"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http://www.cra.gc.ca/</vt:lpwstr>
      </vt:variant>
      <vt:variant>
        <vt:lpwstr/>
      </vt:variant>
      <vt:variant>
        <vt:i4>4390927</vt:i4>
      </vt:variant>
      <vt:variant>
        <vt:i4>3</vt:i4>
      </vt:variant>
      <vt:variant>
        <vt:i4>0</vt:i4>
      </vt:variant>
      <vt:variant>
        <vt:i4>5</vt:i4>
      </vt:variant>
      <vt:variant>
        <vt:lpwstr>https://www.canada.ca/en/revenue-agency/services/tax/individuals/topics/about-your-tax-return/tax-return/completing-a-tax-return/deductions-credits-expenses/line-362-volunteer-firefighters-amount-line-395-search-rescue-volunteers-amount.html</vt:lpwstr>
      </vt:variant>
      <vt:variant>
        <vt:lpwstr/>
      </vt:variant>
      <vt:variant>
        <vt:i4>262171</vt:i4>
      </vt:variant>
      <vt:variant>
        <vt:i4>0</vt:i4>
      </vt:variant>
      <vt:variant>
        <vt:i4>0</vt:i4>
      </vt:variant>
      <vt:variant>
        <vt:i4>5</vt:i4>
      </vt:variant>
      <vt:variant>
        <vt:lpwstr>https://www.canada.ca/en/revenue-agency/programs/about-canada-revenue-agency-cra/federal-government-budgets/budget-2014-road-balance-creating-jobs-opportunities/budget-2014-search-rescue-volunteer-tax-credit.html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DAOUSTS</dc:creator>
  <cp:keywords>, docId:46FD3789E331D3C9F480653EA1E16E60</cp:keywords>
  <cp:lastModifiedBy>Paul French</cp:lastModifiedBy>
  <cp:revision>3</cp:revision>
  <cp:lastPrinted>2020-01-30T15:22:00Z</cp:lastPrinted>
  <dcterms:created xsi:type="dcterms:W3CDTF">2026-02-11T15:40:00Z</dcterms:created>
  <dcterms:modified xsi:type="dcterms:W3CDTF">2026-03-07T13:42:00Z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0d55b33ca7fce2d9f771eed21fb892b82628da6397078ed2b32f7f271e94241e</vt:lpwstr>
  </property>
</Properties>
</file>